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2731B" w14:textId="0980EAA8" w:rsidR="00C4142E" w:rsidRPr="00E913CF" w:rsidRDefault="00C4142E" w:rsidP="00E376DD">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67520" w:rsidRPr="00E913CF">
        <w:rPr>
          <w:rFonts w:ascii="Arial" w:hAnsi="Arial" w:cs="Arial"/>
          <w:b/>
          <w:sz w:val="28"/>
          <w:szCs w:val="28"/>
        </w:rPr>
        <w:t>10</w:t>
      </w:r>
      <w:r w:rsidR="00D67520">
        <w:rPr>
          <w:rFonts w:ascii="Arial" w:hAnsi="Arial" w:cs="Arial"/>
          <w:b/>
          <w:sz w:val="28"/>
          <w:szCs w:val="28"/>
        </w:rPr>
        <w:t>3</w:t>
      </w:r>
      <w:r w:rsidR="00BA3575">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sidR="00BA3575">
        <w:rPr>
          <w:rFonts w:ascii="Arial" w:hAnsi="Arial" w:cs="Arial"/>
          <w:b/>
          <w:sz w:val="28"/>
          <w:szCs w:val="28"/>
        </w:rPr>
        <w:tab/>
      </w:r>
      <w:r w:rsidR="00BA3575">
        <w:rPr>
          <w:rFonts w:ascii="Arial" w:hAnsi="Arial" w:cs="Arial"/>
          <w:b/>
          <w:sz w:val="28"/>
          <w:szCs w:val="28"/>
        </w:rPr>
        <w:tab/>
      </w:r>
      <w:proofErr w:type="gramStart"/>
      <w:r w:rsidR="00BA3575">
        <w:rPr>
          <w:rFonts w:ascii="Arial" w:hAnsi="Arial" w:cs="Arial"/>
          <w:b/>
          <w:sz w:val="28"/>
          <w:szCs w:val="28"/>
        </w:rPr>
        <w:tab/>
      </w:r>
      <w:r w:rsidR="00121040">
        <w:rPr>
          <w:rFonts w:ascii="Arial" w:hAnsi="Arial" w:cs="Arial"/>
          <w:b/>
          <w:sz w:val="28"/>
          <w:szCs w:val="28"/>
        </w:rPr>
        <w:t xml:space="preserve">  </w:t>
      </w:r>
      <w:r w:rsidRPr="00121040">
        <w:rPr>
          <w:rFonts w:ascii="Arial" w:hAnsi="Arial" w:cs="Arial"/>
          <w:b/>
          <w:sz w:val="28"/>
          <w:szCs w:val="28"/>
        </w:rPr>
        <w:t>R</w:t>
      </w:r>
      <w:proofErr w:type="gramEnd"/>
      <w:r w:rsidRPr="00121040">
        <w:rPr>
          <w:rFonts w:ascii="Arial" w:hAnsi="Arial" w:cs="Arial"/>
          <w:b/>
          <w:sz w:val="28"/>
          <w:szCs w:val="28"/>
        </w:rPr>
        <w:t>1-20</w:t>
      </w:r>
      <w:r w:rsidR="00121040" w:rsidRPr="00121040">
        <w:rPr>
          <w:rFonts w:ascii="Arial" w:hAnsi="Arial" w:cs="Arial"/>
          <w:b/>
          <w:sz w:val="28"/>
          <w:szCs w:val="28"/>
        </w:rPr>
        <w:t>0762</w:t>
      </w:r>
      <w:r w:rsidR="009529E8">
        <w:rPr>
          <w:rFonts w:ascii="Arial" w:hAnsi="Arial" w:cs="Arial"/>
          <w:b/>
          <w:sz w:val="28"/>
          <w:szCs w:val="28"/>
        </w:rPr>
        <w:t>9</w:t>
      </w:r>
    </w:p>
    <w:p w14:paraId="7A46B4E3" w14:textId="795C693D" w:rsidR="00C4142E" w:rsidRPr="00E913CF" w:rsidRDefault="000839E8" w:rsidP="00E376DD">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00D67520">
        <w:rPr>
          <w:rFonts w:ascii="Arial" w:hAnsi="Arial" w:cs="Arial"/>
          <w:b/>
          <w:sz w:val="28"/>
          <w:szCs w:val="28"/>
        </w:rPr>
        <w:t>October</w:t>
      </w:r>
      <w:r w:rsidR="00E913CF">
        <w:rPr>
          <w:rFonts w:ascii="Arial" w:hAnsi="Arial" w:cs="Arial"/>
          <w:b/>
          <w:sz w:val="28"/>
          <w:szCs w:val="28"/>
        </w:rPr>
        <w:t xml:space="preserve"> </w:t>
      </w:r>
      <w:r w:rsidR="006977F9">
        <w:rPr>
          <w:rFonts w:ascii="Arial" w:hAnsi="Arial" w:cs="Arial"/>
          <w:b/>
          <w:sz w:val="28"/>
          <w:szCs w:val="28"/>
        </w:rPr>
        <w:t>26</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6977F9">
        <w:rPr>
          <w:rFonts w:ascii="Arial" w:hAnsi="Arial" w:cs="Arial"/>
          <w:b/>
          <w:sz w:val="28"/>
          <w:szCs w:val="28"/>
        </w:rPr>
        <w:t>November 13</w:t>
      </w:r>
      <w:r w:rsidR="00C4142E" w:rsidRPr="00E913CF">
        <w:rPr>
          <w:rFonts w:ascii="Arial" w:hAnsi="Arial" w:cs="Arial"/>
          <w:b/>
          <w:sz w:val="28"/>
          <w:szCs w:val="28"/>
          <w:vertAlign w:val="superscript"/>
        </w:rPr>
        <w:t>th</w:t>
      </w:r>
      <w:r w:rsidR="00C4142E" w:rsidRPr="00E913CF">
        <w:rPr>
          <w:rFonts w:ascii="Arial" w:hAnsi="Arial" w:cs="Arial"/>
          <w:b/>
          <w:sz w:val="28"/>
          <w:szCs w:val="28"/>
        </w:rPr>
        <w:t>, 2020</w:t>
      </w:r>
    </w:p>
    <w:p w14:paraId="05965FD4" w14:textId="77777777" w:rsidR="00C4142E" w:rsidRPr="00E913CF" w:rsidRDefault="00C4142E" w:rsidP="00E376DD">
      <w:pPr>
        <w:pStyle w:val="NoSpacing"/>
        <w:spacing w:line="276" w:lineRule="auto"/>
        <w:jc w:val="both"/>
        <w:rPr>
          <w:rFonts w:ascii="Arial" w:eastAsiaTheme="minorEastAsia" w:hAnsi="Arial" w:cs="Arial"/>
          <w:b/>
          <w:sz w:val="24"/>
          <w:szCs w:val="24"/>
          <w:lang w:eastAsia="zh-CN"/>
        </w:rPr>
      </w:pPr>
    </w:p>
    <w:p w14:paraId="2BD8256E" w14:textId="35EAE5AC" w:rsidR="005E1775" w:rsidRPr="00C30120" w:rsidRDefault="005E1775" w:rsidP="00E376DD">
      <w:pPr>
        <w:pStyle w:val="NoSpacing"/>
        <w:spacing w:line="276" w:lineRule="auto"/>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FA49B3">
        <w:rPr>
          <w:rFonts w:ascii="Arial" w:hAnsi="Arial" w:cs="Arial"/>
          <w:b/>
          <w:sz w:val="24"/>
          <w:szCs w:val="24"/>
        </w:rPr>
        <w:t>2.3</w:t>
      </w:r>
    </w:p>
    <w:p w14:paraId="74E70920" w14:textId="53C035EA" w:rsidR="00C4142E" w:rsidRPr="00C30120" w:rsidRDefault="00C4142E" w:rsidP="00E376DD">
      <w:pPr>
        <w:pStyle w:val="NoSpacing"/>
        <w:spacing w:line="276" w:lineRule="auto"/>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F43F4B">
        <w:rPr>
          <w:rFonts w:ascii="Arial" w:hAnsi="Arial" w:cs="Arial"/>
          <w:b/>
          <w:sz w:val="24"/>
          <w:szCs w:val="24"/>
        </w:rPr>
        <w:t>,</w:t>
      </w:r>
      <w:r w:rsidR="005E1775" w:rsidRPr="00C30120">
        <w:rPr>
          <w:rFonts w:ascii="Arial" w:hAnsi="Arial" w:cs="Arial"/>
          <w:b/>
          <w:sz w:val="24"/>
          <w:szCs w:val="24"/>
        </w:rPr>
        <w:t xml:space="preserve"> Inc.</w:t>
      </w:r>
    </w:p>
    <w:p w14:paraId="5E560AE8" w14:textId="7F43CB70" w:rsidR="00C4142E" w:rsidRPr="001A67DC" w:rsidRDefault="00C4142E" w:rsidP="00E376DD">
      <w:pPr>
        <w:pStyle w:val="NoSpacing"/>
        <w:spacing w:line="276" w:lineRule="auto"/>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121040" w:rsidRPr="00121040">
        <w:rPr>
          <w:rFonts w:ascii="Arial" w:eastAsiaTheme="minorEastAsia" w:hAnsi="Arial" w:cs="Arial"/>
          <w:b/>
          <w:sz w:val="24"/>
          <w:szCs w:val="24"/>
          <w:lang w:val="en-GB" w:eastAsia="zh-CN"/>
        </w:rPr>
        <w:t>Beam Management Enhancements for Multi-TRP</w:t>
      </w:r>
    </w:p>
    <w:p w14:paraId="35306FB9" w14:textId="28CE17FE" w:rsidR="00C4142E" w:rsidRPr="00E913CF" w:rsidRDefault="00C4142E" w:rsidP="00E376DD">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376DD">
      <w:pPr>
        <w:pStyle w:val="NoSpacing"/>
        <w:spacing w:line="276" w:lineRule="auto"/>
        <w:jc w:val="both"/>
        <w:rPr>
          <w:rFonts w:ascii="Times" w:hAnsi="Times" w:cs="Times"/>
        </w:rPr>
      </w:pPr>
    </w:p>
    <w:p w14:paraId="1E3AE1A1" w14:textId="0618FE5D" w:rsidR="00C4142E"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229A8237" w14:textId="51A89151" w:rsidR="007A3E6B" w:rsidRDefault="002A550A" w:rsidP="00586AE2">
      <w:pPr>
        <w:spacing w:after="0" w:line="276" w:lineRule="auto"/>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00C30120" w:rsidRPr="00C30120">
        <w:rPr>
          <w:rFonts w:ascii="Times" w:eastAsiaTheme="minorEastAsia" w:hAnsi="Times" w:cs="Times"/>
          <w:sz w:val="22"/>
          <w:szCs w:val="22"/>
          <w:lang w:val="en-US" w:eastAsia="zh-CN"/>
        </w:rPr>
        <w:t xml:space="preserve"> </w:t>
      </w:r>
      <w:r w:rsidR="00A63C4F">
        <w:rPr>
          <w:rFonts w:ascii="Times" w:eastAsiaTheme="minorEastAsia" w:hAnsi="Times" w:cs="Times"/>
          <w:sz w:val="22"/>
          <w:szCs w:val="22"/>
          <w:lang w:val="en-US" w:eastAsia="zh-CN"/>
        </w:rPr>
        <w:t xml:space="preserve">work on the </w:t>
      </w:r>
      <w:r w:rsidR="00C30120" w:rsidRPr="00C30120">
        <w:rPr>
          <w:rFonts w:ascii="Times" w:eastAsiaTheme="minorEastAsia" w:hAnsi="Times" w:cs="Times"/>
          <w:sz w:val="22"/>
          <w:szCs w:val="22"/>
          <w:lang w:val="en-US" w:eastAsia="zh-CN"/>
        </w:rPr>
        <w:t>WID for Rel-17 eMIMO [1]</w:t>
      </w:r>
      <w:r w:rsidR="00A63C4F">
        <w:rPr>
          <w:rFonts w:ascii="Times" w:eastAsiaTheme="minorEastAsia" w:hAnsi="Times" w:cs="Times"/>
          <w:sz w:val="22"/>
          <w:szCs w:val="22"/>
          <w:lang w:val="en-US" w:eastAsia="zh-CN"/>
        </w:rPr>
        <w:t xml:space="preserve"> kicked off in the RAN1 #102-e meeting. </w:t>
      </w:r>
      <w:r w:rsidR="000540B7">
        <w:rPr>
          <w:rFonts w:ascii="Times" w:eastAsiaTheme="minorEastAsia" w:hAnsi="Times" w:cs="Times"/>
          <w:sz w:val="22"/>
          <w:szCs w:val="22"/>
          <w:lang w:val="en-US" w:eastAsia="zh-CN"/>
        </w:rPr>
        <w:t xml:space="preserve">The following agreements were made </w:t>
      </w:r>
      <w:r w:rsidR="007F7D41">
        <w:rPr>
          <w:rFonts w:ascii="Times" w:eastAsiaTheme="minorEastAsia" w:hAnsi="Times" w:cs="Times"/>
          <w:sz w:val="22"/>
          <w:szCs w:val="22"/>
          <w:lang w:val="en-US" w:eastAsia="zh-CN"/>
        </w:rPr>
        <w:t>during</w:t>
      </w:r>
      <w:r w:rsidR="000540B7">
        <w:rPr>
          <w:rFonts w:ascii="Times" w:eastAsiaTheme="minorEastAsia" w:hAnsi="Times" w:cs="Times"/>
          <w:sz w:val="22"/>
          <w:szCs w:val="22"/>
          <w:lang w:val="en-US" w:eastAsia="zh-CN"/>
        </w:rPr>
        <w:t xml:space="preserve"> the </w:t>
      </w:r>
      <w:r w:rsidR="007F7D41">
        <w:rPr>
          <w:rFonts w:ascii="Times" w:eastAsiaTheme="minorEastAsia" w:hAnsi="Times" w:cs="Times"/>
          <w:sz w:val="22"/>
          <w:szCs w:val="22"/>
          <w:lang w:val="en-US" w:eastAsia="zh-CN"/>
        </w:rPr>
        <w:t>multi-TRP beam management session:</w:t>
      </w:r>
    </w:p>
    <w:p w14:paraId="4B7EBA02" w14:textId="77777777" w:rsidR="007A3E6B" w:rsidRDefault="007A3E6B" w:rsidP="00586AE2">
      <w:pPr>
        <w:spacing w:after="0" w:line="276" w:lineRule="auto"/>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7A3E6B" w:rsidRPr="00352A77" w14:paraId="06755CB4" w14:textId="77777777" w:rsidTr="007A3E6B">
        <w:tc>
          <w:tcPr>
            <w:tcW w:w="10160" w:type="dxa"/>
          </w:tcPr>
          <w:p w14:paraId="7FDDD82B" w14:textId="77777777" w:rsidR="00B85B6B" w:rsidRPr="00352A77" w:rsidRDefault="00B85B6B" w:rsidP="00352A77">
            <w:pPr>
              <w:overflowPunct/>
              <w:snapToGrid w:val="0"/>
              <w:spacing w:before="0" w:after="0" w:line="240" w:lineRule="auto"/>
              <w:contextualSpacing/>
              <w:textAlignment w:val="auto"/>
              <w:rPr>
                <w:rFonts w:cs="Times"/>
                <w:i/>
                <w:iCs/>
                <w:sz w:val="22"/>
                <w:szCs w:val="22"/>
                <w:lang w:val="en-US" w:eastAsia="x-none"/>
              </w:rPr>
            </w:pPr>
            <w:r w:rsidRPr="00352A77">
              <w:rPr>
                <w:rFonts w:cs="Times"/>
                <w:i/>
                <w:iCs/>
                <w:sz w:val="22"/>
                <w:szCs w:val="22"/>
                <w:lang w:val="en-US" w:eastAsia="x-none"/>
              </w:rPr>
              <w:t>Study Rel.17 enhancements on beam management for multi-TRPs with following priority</w:t>
            </w:r>
          </w:p>
          <w:p w14:paraId="7CBADFC8"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eastAsia="x-none"/>
              </w:rPr>
            </w:pPr>
            <w:r w:rsidRPr="00352A77">
              <w:rPr>
                <w:rFonts w:cs="Times"/>
                <w:i/>
                <w:iCs/>
                <w:lang w:val="en-US" w:eastAsia="zh-CN"/>
              </w:rPr>
              <w:t>High priority:</w:t>
            </w:r>
          </w:p>
          <w:p w14:paraId="2827E6BB"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rPr>
            </w:pPr>
            <w:r w:rsidRPr="00352A77">
              <w:rPr>
                <w:rFonts w:cs="Times"/>
                <w:i/>
                <w:iCs/>
                <w:lang w:val="en-US" w:eastAsia="zh-CN"/>
              </w:rPr>
              <w:t>Beam measurement/reporting enhancement</w:t>
            </w:r>
          </w:p>
          <w:p w14:paraId="1DCB5D24"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Beam failure recovery for multi-TRP</w:t>
            </w:r>
          </w:p>
          <w:p w14:paraId="1DC0F350"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Low priority</w:t>
            </w:r>
          </w:p>
          <w:p w14:paraId="0E43179C"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Simultaneous reception of same type of channel/RS with different QCL-</w:t>
            </w:r>
            <w:proofErr w:type="spellStart"/>
            <w:r w:rsidRPr="00352A77">
              <w:rPr>
                <w:rFonts w:cs="Times"/>
                <w:i/>
                <w:iCs/>
                <w:lang w:val="en-US" w:eastAsia="zh-CN"/>
              </w:rPr>
              <w:t>TypeD</w:t>
            </w:r>
            <w:proofErr w:type="spellEnd"/>
          </w:p>
          <w:p w14:paraId="38D8D36E" w14:textId="7F24E48D"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Simultaneous reception of different type of channel/RS with different QCL-</w:t>
            </w:r>
            <w:proofErr w:type="spellStart"/>
            <w:r w:rsidRPr="00352A77">
              <w:rPr>
                <w:rFonts w:cs="Times"/>
                <w:i/>
                <w:iCs/>
                <w:lang w:val="en-US" w:eastAsia="zh-CN"/>
              </w:rPr>
              <w:t>TypeD</w:t>
            </w:r>
            <w:proofErr w:type="spellEnd"/>
          </w:p>
          <w:p w14:paraId="270AB88D" w14:textId="77777777" w:rsidR="00B85B6B" w:rsidRPr="00352A77" w:rsidRDefault="00B85B6B" w:rsidP="00352A77">
            <w:pPr>
              <w:overflowPunct/>
              <w:snapToGrid w:val="0"/>
              <w:spacing w:before="0" w:after="0" w:line="240" w:lineRule="auto"/>
              <w:contextualSpacing/>
              <w:textAlignment w:val="auto"/>
              <w:rPr>
                <w:rFonts w:cs="Times"/>
                <w:b/>
                <w:bCs/>
                <w:i/>
                <w:iCs/>
                <w:color w:val="000000"/>
                <w:sz w:val="22"/>
                <w:highlight w:val="green"/>
                <w:lang w:val="en-US"/>
              </w:rPr>
            </w:pPr>
          </w:p>
          <w:p w14:paraId="71C0FE4A" w14:textId="77777777" w:rsidR="00B85B6B" w:rsidRPr="00352A77" w:rsidRDefault="00B85B6B" w:rsidP="00352A77">
            <w:pPr>
              <w:overflowPunct/>
              <w:snapToGrid w:val="0"/>
              <w:spacing w:before="0" w:after="0" w:line="240" w:lineRule="auto"/>
              <w:contextualSpacing/>
              <w:textAlignment w:val="auto"/>
              <w:rPr>
                <w:rFonts w:cs="Times"/>
                <w:i/>
                <w:iCs/>
                <w:sz w:val="22"/>
                <w:szCs w:val="22"/>
              </w:rPr>
            </w:pPr>
            <w:r w:rsidRPr="00352A77">
              <w:rPr>
                <w:rFonts w:cs="Times"/>
                <w:i/>
                <w:iCs/>
                <w:color w:val="000000"/>
                <w:sz w:val="22"/>
                <w:lang w:val="en-US"/>
              </w:rPr>
              <w:t xml:space="preserve">For L1-RSRP, consider measurement / reporting enhancement to facilitate inter-TRP beam pairing </w:t>
            </w:r>
          </w:p>
          <w:p w14:paraId="13E853CC"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x-none"/>
              </w:rPr>
            </w:pPr>
            <w:r w:rsidRPr="00352A77">
              <w:rPr>
                <w:rFonts w:cs="Times"/>
                <w:i/>
                <w:iCs/>
                <w:lang w:val="en-US" w:eastAsia="zh-CN"/>
              </w:rPr>
              <w:t>Option-1: Group-based reporting,  </w:t>
            </w:r>
          </w:p>
          <w:p w14:paraId="52E376C6"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rPr>
            </w:pPr>
            <w:r w:rsidRPr="00352A77">
              <w:rPr>
                <w:rFonts w:cs="Times"/>
                <w:i/>
                <w:iCs/>
                <w:lang w:val="x-none" w:eastAsia="zh-CN"/>
              </w:rPr>
              <w:t>e.g., beam restriction to facilitate inter-TRP pairing.</w:t>
            </w:r>
          </w:p>
          <w:p w14:paraId="58E1CDC7" w14:textId="669C369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Option-2: Non-group-based reporting</w:t>
            </w:r>
          </w:p>
          <w:p w14:paraId="356243F3" w14:textId="77777777" w:rsidR="00B85B6B" w:rsidRPr="00352A77" w:rsidRDefault="00B85B6B" w:rsidP="00352A77">
            <w:pPr>
              <w:overflowPunct/>
              <w:snapToGrid w:val="0"/>
              <w:spacing w:before="0" w:after="0" w:line="240" w:lineRule="auto"/>
              <w:contextualSpacing/>
              <w:textAlignment w:val="auto"/>
              <w:rPr>
                <w:rFonts w:cs="Times"/>
                <w:b/>
                <w:bCs/>
                <w:i/>
                <w:iCs/>
                <w:color w:val="000000"/>
                <w:sz w:val="22"/>
                <w:highlight w:val="green"/>
                <w:lang w:val="en-US"/>
              </w:rPr>
            </w:pPr>
          </w:p>
          <w:p w14:paraId="3FE59937" w14:textId="77777777" w:rsidR="00B85B6B" w:rsidRPr="00352A77" w:rsidRDefault="00B85B6B" w:rsidP="00352A77">
            <w:pPr>
              <w:overflowPunct/>
              <w:snapToGrid w:val="0"/>
              <w:spacing w:before="0" w:after="0" w:line="240" w:lineRule="auto"/>
              <w:contextualSpacing/>
              <w:textAlignment w:val="auto"/>
              <w:rPr>
                <w:rFonts w:cs="Times"/>
                <w:i/>
                <w:iCs/>
                <w:sz w:val="22"/>
                <w:szCs w:val="22"/>
                <w:lang w:val="en-US"/>
              </w:rPr>
            </w:pPr>
            <w:r w:rsidRPr="00352A77">
              <w:rPr>
                <w:rFonts w:cs="Times"/>
                <w:i/>
                <w:iCs/>
                <w:color w:val="000000"/>
                <w:sz w:val="22"/>
                <w:lang w:val="en-US"/>
              </w:rPr>
              <w:t>Evaluate and study at least but not limited to the following issues for multi-beam enhancement</w:t>
            </w:r>
          </w:p>
          <w:p w14:paraId="66339909"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1: Consideration of inter-beam interference</w:t>
            </w:r>
          </w:p>
          <w:p w14:paraId="6482E81A"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2: For group-based reporting, increased number of groups and/or beams per group</w:t>
            </w:r>
          </w:p>
          <w:p w14:paraId="0D0F14A0"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3: UE Rx panel related beam measurement/report</w:t>
            </w:r>
          </w:p>
          <w:p w14:paraId="1696F62D"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NOTE: “UE panel” is used for discussion purpose only</w:t>
            </w:r>
          </w:p>
          <w:p w14:paraId="386ECABB" w14:textId="11E72D74" w:rsidR="00B85B6B" w:rsidRPr="00352A77" w:rsidRDefault="00B85B6B" w:rsidP="00352A77">
            <w:pPr>
              <w:overflowPunct/>
              <w:snapToGrid w:val="0"/>
              <w:spacing w:before="0" w:after="0" w:line="240" w:lineRule="auto"/>
              <w:contextualSpacing/>
              <w:textAlignment w:val="auto"/>
              <w:rPr>
                <w:rFonts w:cs="Times"/>
                <w:i/>
                <w:iCs/>
                <w:sz w:val="22"/>
                <w:szCs w:val="22"/>
                <w:lang w:val="en-US"/>
              </w:rPr>
            </w:pPr>
          </w:p>
          <w:p w14:paraId="56FD5FFA"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Evaluate enhancement to enable per-TRP based beam failure recovery starting with Rel-15/16 BFR as the baseline.</w:t>
            </w:r>
          </w:p>
          <w:p w14:paraId="5157D4EF" w14:textId="77777777" w:rsidR="00B85B6B" w:rsidRPr="00352A77" w:rsidRDefault="00B85B6B" w:rsidP="00352A77">
            <w:pPr>
              <w:numPr>
                <w:ilvl w:val="0"/>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Consider following potential enhancement aspects to enable per-TRP based beam failure recovery </w:t>
            </w:r>
          </w:p>
          <w:p w14:paraId="3190A9DE"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1: TRP-specific BFD</w:t>
            </w:r>
          </w:p>
          <w:p w14:paraId="15D189B6"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2: TRP-specific new candidate beam identification</w:t>
            </w:r>
          </w:p>
          <w:p w14:paraId="229CB95A"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3: TRP-specific BFRQ</w:t>
            </w:r>
          </w:p>
          <w:p w14:paraId="717F67F1"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4: gNB response enhancement</w:t>
            </w:r>
          </w:p>
          <w:p w14:paraId="3FC375DF" w14:textId="77777777" w:rsidR="00B85B6B" w:rsidRPr="00352A77" w:rsidRDefault="00B85B6B" w:rsidP="00352A77">
            <w:pPr>
              <w:numPr>
                <w:ilvl w:val="1"/>
                <w:numId w:val="10"/>
              </w:numPr>
              <w:overflowPunct/>
              <w:autoSpaceDE/>
              <w:adjustRightInd/>
              <w:snapToGrid w:val="0"/>
              <w:spacing w:before="0" w:after="0" w:line="240" w:lineRule="auto"/>
              <w:contextualSpacing/>
              <w:textAlignment w:val="auto"/>
              <w:rPr>
                <w:rFonts w:cs="Times"/>
                <w:i/>
                <w:iCs/>
                <w:lang w:val="en-US" w:eastAsia="zh-CN"/>
              </w:rPr>
            </w:pPr>
            <w:r w:rsidRPr="00352A77">
              <w:rPr>
                <w:rFonts w:cs="Times"/>
                <w:i/>
                <w:iCs/>
                <w:lang w:val="en-US" w:eastAsia="zh-CN"/>
              </w:rPr>
              <w:t>Issue 5: UE behavior on QCL/spatial relation assumption/UL power control for DL and UL channels/RSs after receiving gNB response</w:t>
            </w:r>
          </w:p>
          <w:p w14:paraId="488DC673" w14:textId="77777777" w:rsidR="00B85B6B" w:rsidRPr="00352A77" w:rsidRDefault="00B85B6B" w:rsidP="00352A77">
            <w:pPr>
              <w:overflowPunct/>
              <w:snapToGrid w:val="0"/>
              <w:spacing w:before="0" w:after="0" w:line="240" w:lineRule="auto"/>
              <w:contextualSpacing/>
              <w:textAlignment w:val="auto"/>
              <w:rPr>
                <w:rFonts w:cs="Times"/>
                <w:i/>
                <w:iCs/>
                <w:sz w:val="22"/>
                <w:lang w:val="en-US"/>
              </w:rPr>
            </w:pPr>
          </w:p>
          <w:p w14:paraId="02030CD6" w14:textId="77777777" w:rsidR="00B85B6B" w:rsidRPr="00352A77" w:rsidRDefault="00B85B6B" w:rsidP="00352A77">
            <w:pPr>
              <w:overflowPunct/>
              <w:autoSpaceDE/>
              <w:autoSpaceDN/>
              <w:adjustRightInd/>
              <w:spacing w:before="0" w:after="0" w:line="240" w:lineRule="auto"/>
              <w:contextualSpacing/>
              <w:textAlignment w:val="auto"/>
              <w:rPr>
                <w:rFonts w:eastAsia="MS Mincho"/>
                <w:b/>
                <w:i/>
                <w:iCs/>
                <w:szCs w:val="24"/>
                <w:lang w:val="en-US" w:eastAsia="zh-CN"/>
              </w:rPr>
            </w:pPr>
            <w:r w:rsidRPr="00352A77">
              <w:rPr>
                <w:rFonts w:eastAsia="MS Mincho"/>
                <w:b/>
                <w:i/>
                <w:iCs/>
                <w:szCs w:val="24"/>
                <w:lang w:val="en-US" w:eastAsia="zh-CN"/>
              </w:rPr>
              <w:t xml:space="preserve">In RAN1#102-e, the following combinations of physical channels were discussed but there was no consensus among the companies whether or not to study further in future </w:t>
            </w:r>
            <w:proofErr w:type="gramStart"/>
            <w:r w:rsidRPr="00352A77">
              <w:rPr>
                <w:rFonts w:eastAsia="MS Mincho"/>
                <w:b/>
                <w:i/>
                <w:iCs/>
                <w:szCs w:val="24"/>
                <w:lang w:val="en-US" w:eastAsia="zh-CN"/>
              </w:rPr>
              <w:t>meetings</w:t>
            </w:r>
            <w:proofErr w:type="gramEnd"/>
          </w:p>
          <w:p w14:paraId="4A10262A" w14:textId="77777777" w:rsidR="00B85B6B" w:rsidRPr="00352A77" w:rsidRDefault="00B85B6B" w:rsidP="00352A77">
            <w:pPr>
              <w:overflowPunct/>
              <w:autoSpaceDE/>
              <w:autoSpaceDN/>
              <w:adjustRightInd/>
              <w:spacing w:before="0" w:after="0" w:line="240" w:lineRule="auto"/>
              <w:contextualSpacing/>
              <w:textAlignment w:val="auto"/>
              <w:rPr>
                <w:rFonts w:eastAsia="MS Mincho"/>
                <w:i/>
                <w:iCs/>
                <w:szCs w:val="24"/>
                <w:lang w:val="en-US" w:eastAsia="zh-CN"/>
              </w:rPr>
            </w:pPr>
            <w:r w:rsidRPr="00352A77">
              <w:rPr>
                <w:rFonts w:eastAsia="MS Mincho"/>
                <w:i/>
                <w:iCs/>
                <w:szCs w:val="24"/>
                <w:lang w:val="x-none" w:eastAsia="zh-CN"/>
              </w:rPr>
              <w:t xml:space="preserve">Study </w:t>
            </w:r>
            <w:r w:rsidRPr="00352A77">
              <w:rPr>
                <w:rFonts w:eastAsia="MS Mincho"/>
                <w:i/>
                <w:iCs/>
                <w:szCs w:val="24"/>
                <w:lang w:val="en-US" w:eastAsia="zh-CN"/>
              </w:rPr>
              <w:t>simultaneous reception of the same type of channels/RS with different QCL-</w:t>
            </w:r>
            <w:proofErr w:type="spellStart"/>
            <w:r w:rsidRPr="00352A77">
              <w:rPr>
                <w:rFonts w:eastAsia="MS Mincho"/>
                <w:i/>
                <w:iCs/>
                <w:szCs w:val="24"/>
                <w:lang w:val="en-US" w:eastAsia="zh-CN"/>
              </w:rPr>
              <w:t>TypeD</w:t>
            </w:r>
            <w:proofErr w:type="spellEnd"/>
            <w:r w:rsidRPr="00352A77">
              <w:rPr>
                <w:rFonts w:eastAsia="MS Mincho"/>
                <w:i/>
                <w:iCs/>
                <w:szCs w:val="24"/>
                <w:lang w:val="en-US" w:eastAsia="zh-CN"/>
              </w:rPr>
              <w:t xml:space="preserve"> assumption, including at least the following combinations:</w:t>
            </w:r>
          </w:p>
          <w:p w14:paraId="6894EA7B" w14:textId="77777777" w:rsidR="00B85B6B" w:rsidRPr="00352A77" w:rsidRDefault="00B85B6B" w:rsidP="00352A77">
            <w:pPr>
              <w:numPr>
                <w:ilvl w:val="0"/>
                <w:numId w:val="11"/>
              </w:numPr>
              <w:overflowPunct/>
              <w:autoSpaceDE/>
              <w:autoSpaceDN/>
              <w:adjustRightInd/>
              <w:snapToGrid w:val="0"/>
              <w:spacing w:before="0" w:after="0" w:line="240" w:lineRule="auto"/>
              <w:contextualSpacing/>
              <w:textAlignment w:val="auto"/>
              <w:rPr>
                <w:rFonts w:eastAsia="MS Mincho"/>
                <w:i/>
                <w:iCs/>
                <w:szCs w:val="24"/>
                <w:lang w:val="en-US" w:eastAsia="zh-CN"/>
              </w:rPr>
            </w:pPr>
            <w:r w:rsidRPr="00352A77">
              <w:rPr>
                <w:rFonts w:eastAsia="MS Mincho"/>
                <w:i/>
                <w:iCs/>
                <w:szCs w:val="24"/>
                <w:lang w:val="en-US" w:eastAsia="zh-CN"/>
              </w:rPr>
              <w:t>PDCCH+PDCCH, CSI-RS + CSI-RS</w:t>
            </w:r>
          </w:p>
          <w:p w14:paraId="33F45DA1" w14:textId="77777777" w:rsidR="00B85B6B" w:rsidRPr="00352A77" w:rsidRDefault="00B85B6B" w:rsidP="00352A77">
            <w:pPr>
              <w:overflowPunct/>
              <w:autoSpaceDE/>
              <w:autoSpaceDN/>
              <w:adjustRightInd/>
              <w:spacing w:before="0" w:after="0" w:line="240" w:lineRule="auto"/>
              <w:contextualSpacing/>
              <w:textAlignment w:val="auto"/>
              <w:rPr>
                <w:rFonts w:eastAsia="MS Mincho"/>
                <w:i/>
                <w:iCs/>
                <w:szCs w:val="24"/>
                <w:lang w:val="x-none" w:eastAsia="zh-CN"/>
              </w:rPr>
            </w:pPr>
            <w:r w:rsidRPr="00352A77">
              <w:rPr>
                <w:rFonts w:eastAsia="MS Mincho"/>
                <w:i/>
                <w:iCs/>
                <w:szCs w:val="24"/>
                <w:lang w:val="x-none" w:eastAsia="zh-CN"/>
              </w:rPr>
              <w:t xml:space="preserve">Study </w:t>
            </w:r>
            <w:r w:rsidRPr="00352A77">
              <w:rPr>
                <w:rFonts w:eastAsia="MS Mincho"/>
                <w:i/>
                <w:iCs/>
                <w:szCs w:val="24"/>
                <w:lang w:val="en-US" w:eastAsia="zh-CN"/>
              </w:rPr>
              <w:t>simultaneous reception of different types of channels with different QCL-</w:t>
            </w:r>
            <w:proofErr w:type="spellStart"/>
            <w:r w:rsidRPr="00352A77">
              <w:rPr>
                <w:rFonts w:eastAsia="MS Mincho"/>
                <w:i/>
                <w:iCs/>
                <w:szCs w:val="24"/>
                <w:lang w:val="en-US" w:eastAsia="zh-CN"/>
              </w:rPr>
              <w:t>TypeD</w:t>
            </w:r>
            <w:proofErr w:type="spellEnd"/>
            <w:r w:rsidRPr="00352A77">
              <w:rPr>
                <w:rFonts w:eastAsia="MS Mincho"/>
                <w:i/>
                <w:iCs/>
                <w:szCs w:val="24"/>
                <w:lang w:val="en-US" w:eastAsia="zh-CN"/>
              </w:rPr>
              <w:t xml:space="preserve"> assumptions, including at least the following combinations:</w:t>
            </w:r>
          </w:p>
          <w:p w14:paraId="40B8C760" w14:textId="77777777" w:rsidR="00B85B6B" w:rsidRPr="00352A77" w:rsidRDefault="00B85B6B" w:rsidP="00352A77">
            <w:pPr>
              <w:numPr>
                <w:ilvl w:val="0"/>
                <w:numId w:val="12"/>
              </w:numPr>
              <w:overflowPunct/>
              <w:autoSpaceDE/>
              <w:autoSpaceDN/>
              <w:adjustRightInd/>
              <w:snapToGrid w:val="0"/>
              <w:spacing w:before="0" w:after="0" w:line="240" w:lineRule="auto"/>
              <w:contextualSpacing/>
              <w:textAlignment w:val="auto"/>
              <w:rPr>
                <w:rFonts w:eastAsia="MS Mincho"/>
                <w:i/>
                <w:iCs/>
                <w:szCs w:val="24"/>
                <w:lang w:val="x-none" w:eastAsia="zh-CN"/>
              </w:rPr>
            </w:pPr>
            <w:r w:rsidRPr="00352A77">
              <w:rPr>
                <w:rFonts w:eastAsia="MS Mincho"/>
                <w:i/>
                <w:iCs/>
                <w:szCs w:val="24"/>
                <w:lang w:val="en-US" w:eastAsia="zh-CN"/>
              </w:rPr>
              <w:t>SSB+PDCCH/</w:t>
            </w:r>
            <w:proofErr w:type="gramStart"/>
            <w:r w:rsidRPr="00352A77">
              <w:rPr>
                <w:rFonts w:eastAsia="MS Mincho"/>
                <w:i/>
                <w:iCs/>
                <w:szCs w:val="24"/>
                <w:lang w:val="en-US" w:eastAsia="zh-CN"/>
              </w:rPr>
              <w:t>PDSCH,  PDCCH</w:t>
            </w:r>
            <w:proofErr w:type="gramEnd"/>
            <w:r w:rsidRPr="00352A77">
              <w:rPr>
                <w:rFonts w:eastAsia="MS Mincho"/>
                <w:i/>
                <w:iCs/>
                <w:szCs w:val="24"/>
                <w:lang w:val="en-US" w:eastAsia="zh-CN"/>
              </w:rPr>
              <w:t>+PDSCH, PDCCH+CSI-RS, PDSCH+CSI-RS</w:t>
            </w:r>
          </w:p>
          <w:p w14:paraId="66BD47B8" w14:textId="6A365207" w:rsidR="007A3E6B" w:rsidRPr="00352A77" w:rsidRDefault="00B85B6B" w:rsidP="00352A77">
            <w:pPr>
              <w:numPr>
                <w:ilvl w:val="0"/>
                <w:numId w:val="12"/>
              </w:numPr>
              <w:overflowPunct/>
              <w:autoSpaceDE/>
              <w:autoSpaceDN/>
              <w:adjustRightInd/>
              <w:snapToGrid w:val="0"/>
              <w:spacing w:before="0" w:after="0" w:line="240" w:lineRule="auto"/>
              <w:contextualSpacing/>
              <w:textAlignment w:val="auto"/>
              <w:rPr>
                <w:rFonts w:eastAsia="MS Mincho"/>
                <w:i/>
                <w:iCs/>
                <w:szCs w:val="24"/>
                <w:lang w:val="en-US" w:eastAsia="zh-CN"/>
              </w:rPr>
            </w:pPr>
            <w:r w:rsidRPr="00352A77">
              <w:rPr>
                <w:rFonts w:eastAsia="MS Mincho"/>
                <w:i/>
                <w:iCs/>
                <w:szCs w:val="24"/>
                <w:lang w:val="en-US" w:eastAsia="zh-CN"/>
              </w:rPr>
              <w:t xml:space="preserve">Other combinations of channels/RS are not precluded.  </w:t>
            </w:r>
          </w:p>
        </w:tc>
      </w:tr>
    </w:tbl>
    <w:p w14:paraId="7EF1FDC0" w14:textId="77777777" w:rsidR="007A3E6B" w:rsidRDefault="007A3E6B" w:rsidP="00586AE2">
      <w:pPr>
        <w:spacing w:after="0" w:line="276" w:lineRule="auto"/>
        <w:ind w:firstLine="288"/>
        <w:jc w:val="both"/>
        <w:rPr>
          <w:rFonts w:ascii="Times" w:eastAsiaTheme="minorEastAsia" w:hAnsi="Times" w:cs="Times"/>
          <w:sz w:val="22"/>
          <w:szCs w:val="22"/>
          <w:lang w:val="en-US" w:eastAsia="zh-CN"/>
        </w:rPr>
      </w:pPr>
    </w:p>
    <w:p w14:paraId="409318C6" w14:textId="77777777" w:rsidR="007A3E6B" w:rsidRDefault="007A3E6B" w:rsidP="00586AE2">
      <w:pPr>
        <w:spacing w:after="0" w:line="276" w:lineRule="auto"/>
        <w:ind w:firstLine="288"/>
        <w:jc w:val="both"/>
        <w:rPr>
          <w:rFonts w:ascii="Times" w:eastAsiaTheme="minorEastAsia" w:hAnsi="Times" w:cs="Times"/>
          <w:sz w:val="22"/>
          <w:szCs w:val="22"/>
          <w:lang w:val="en-US" w:eastAsia="zh-CN"/>
        </w:rPr>
      </w:pPr>
    </w:p>
    <w:p w14:paraId="75E061AF" w14:textId="12AFAE38" w:rsidR="009962ED" w:rsidRPr="00586AE2" w:rsidRDefault="00BE726E" w:rsidP="00A23FCC">
      <w:pPr>
        <w:spacing w:after="0" w:line="276" w:lineRule="auto"/>
        <w:ind w:firstLine="288"/>
        <w:jc w:val="both"/>
        <w:rPr>
          <w:rFonts w:ascii="Times" w:eastAsiaTheme="minorEastAsia" w:hAnsi="Times" w:cs="Times"/>
          <w:sz w:val="22"/>
          <w:szCs w:val="22"/>
          <w:lang w:val="en-US" w:eastAsia="zh-CN"/>
        </w:rPr>
      </w:pPr>
      <w:r>
        <w:rPr>
          <w:rFonts w:eastAsiaTheme="minorEastAsia" w:cs="Times"/>
          <w:sz w:val="22"/>
          <w:szCs w:val="22"/>
          <w:lang w:eastAsia="zh-CN"/>
        </w:rPr>
        <w:lastRenderedPageBreak/>
        <w:t>In this contribution</w:t>
      </w:r>
      <w:r w:rsidRPr="00B11D07">
        <w:rPr>
          <w:rFonts w:eastAsiaTheme="minorEastAsia" w:cs="Times"/>
          <w:sz w:val="22"/>
          <w:szCs w:val="22"/>
          <w:lang w:eastAsia="zh-CN"/>
        </w:rPr>
        <w:t>,</w:t>
      </w:r>
      <w:r>
        <w:rPr>
          <w:rFonts w:eastAsiaTheme="minorEastAsia" w:cs="Times"/>
          <w:sz w:val="22"/>
          <w:szCs w:val="22"/>
          <w:lang w:eastAsia="zh-CN"/>
        </w:rPr>
        <w:t xml:space="preserve"> we provide </w:t>
      </w:r>
      <w:r w:rsidR="00B85B6B">
        <w:rPr>
          <w:rFonts w:eastAsiaTheme="minorEastAsia" w:cs="Times"/>
          <w:sz w:val="22"/>
          <w:szCs w:val="22"/>
          <w:lang w:eastAsia="zh-CN"/>
        </w:rPr>
        <w:t xml:space="preserve">our views on </w:t>
      </w:r>
      <w:r w:rsidR="00197349">
        <w:rPr>
          <w:rFonts w:eastAsiaTheme="minorEastAsia" w:cs="Times"/>
          <w:sz w:val="22"/>
          <w:szCs w:val="22"/>
          <w:lang w:eastAsia="zh-CN"/>
        </w:rPr>
        <w:t>beam management measurement/reporting</w:t>
      </w:r>
      <w:r w:rsidR="00A23FCC">
        <w:rPr>
          <w:rFonts w:eastAsiaTheme="minorEastAsia" w:cs="Times"/>
          <w:sz w:val="22"/>
          <w:szCs w:val="22"/>
          <w:lang w:eastAsia="zh-CN"/>
        </w:rPr>
        <w:t xml:space="preserve"> </w:t>
      </w:r>
      <w:r w:rsidR="00197349">
        <w:rPr>
          <w:rFonts w:eastAsiaTheme="minorEastAsia" w:cs="Times"/>
          <w:sz w:val="22"/>
          <w:szCs w:val="22"/>
          <w:lang w:eastAsia="zh-CN"/>
        </w:rPr>
        <w:t>and per-TR</w:t>
      </w:r>
      <w:r w:rsidR="00460F55">
        <w:rPr>
          <w:rFonts w:eastAsiaTheme="minorEastAsia" w:cs="Times"/>
          <w:sz w:val="22"/>
          <w:szCs w:val="22"/>
          <w:lang w:eastAsia="zh-CN"/>
        </w:rPr>
        <w:t>P</w:t>
      </w:r>
      <w:r w:rsidR="00197349">
        <w:rPr>
          <w:rFonts w:eastAsiaTheme="minorEastAsia" w:cs="Times"/>
          <w:sz w:val="22"/>
          <w:szCs w:val="22"/>
          <w:lang w:eastAsia="zh-CN"/>
        </w:rPr>
        <w:t xml:space="preserve"> BFR</w:t>
      </w:r>
      <w:r w:rsidR="00A23FCC" w:rsidRPr="00A23FCC">
        <w:rPr>
          <w:rFonts w:eastAsiaTheme="minorEastAsia" w:cs="Times"/>
          <w:sz w:val="22"/>
          <w:szCs w:val="22"/>
          <w:lang w:eastAsia="zh-CN"/>
        </w:rPr>
        <w:t xml:space="preserve"> </w:t>
      </w:r>
      <w:r w:rsidR="00A23FCC">
        <w:rPr>
          <w:rFonts w:eastAsiaTheme="minorEastAsia" w:cs="Times"/>
          <w:sz w:val="22"/>
          <w:szCs w:val="22"/>
          <w:lang w:eastAsia="zh-CN"/>
        </w:rPr>
        <w:t>for a M-TRP deployment</w:t>
      </w:r>
      <w:r w:rsidR="00197349">
        <w:rPr>
          <w:rFonts w:eastAsiaTheme="minorEastAsia" w:cs="Times"/>
          <w:sz w:val="22"/>
          <w:szCs w:val="22"/>
          <w:lang w:eastAsia="zh-CN"/>
        </w:rPr>
        <w:t xml:space="preserve">. </w:t>
      </w:r>
    </w:p>
    <w:p w14:paraId="0833213F" w14:textId="6C789782" w:rsidR="008975FD" w:rsidRDefault="004C0AA4" w:rsidP="00F93B59">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 </w:t>
      </w:r>
    </w:p>
    <w:p w14:paraId="69D754B1" w14:textId="1FF4201C" w:rsidR="000E074C" w:rsidRPr="002D22A6" w:rsidRDefault="003566AC" w:rsidP="00E376DD">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Beam </w:t>
      </w:r>
      <w:r w:rsidR="00897D40">
        <w:rPr>
          <w:rFonts w:cs="Arial"/>
          <w:smallCaps/>
          <w:lang w:val="en-US"/>
        </w:rPr>
        <w:t>Measurement/Reporting</w:t>
      </w:r>
      <w:r w:rsidR="00C4142E" w:rsidRPr="00E913CF">
        <w:rPr>
          <w:rFonts w:cs="Arial"/>
          <w:smallCaps/>
          <w:lang w:val="en-US"/>
        </w:rPr>
        <w:t xml:space="preserve"> </w:t>
      </w:r>
      <w:r w:rsidR="00810464">
        <w:rPr>
          <w:rFonts w:cs="Arial"/>
          <w:smallCaps/>
          <w:lang w:val="en-US"/>
        </w:rPr>
        <w:t>Enhancement</w:t>
      </w:r>
    </w:p>
    <w:p w14:paraId="45825BD8" w14:textId="77777777" w:rsidR="009F1CF7" w:rsidRDefault="009F1CF7"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036F42B7" w14:textId="1D8B8BF7" w:rsidR="00454258" w:rsidRPr="00DF5B9F" w:rsidRDefault="00A23FCC" w:rsidP="0062376A">
      <w:pPr>
        <w:overflowPunct/>
        <w:autoSpaceDE/>
        <w:autoSpaceDN/>
        <w:adjustRightInd/>
        <w:spacing w:after="0" w:line="276" w:lineRule="auto"/>
        <w:ind w:firstLine="288"/>
        <w:jc w:val="both"/>
        <w:textAlignment w:val="auto"/>
        <w:rPr>
          <w:rFonts w:eastAsiaTheme="minorEastAsia"/>
          <w:sz w:val="22"/>
          <w:szCs w:val="22"/>
          <w:lang w:val="en-US" w:eastAsia="zh-CN"/>
        </w:rPr>
      </w:pPr>
      <w:r w:rsidRPr="00DF5B9F">
        <w:rPr>
          <w:rFonts w:eastAsiaTheme="minorEastAsia"/>
          <w:sz w:val="22"/>
          <w:szCs w:val="22"/>
          <w:lang w:val="en-US" w:eastAsia="zh-CN"/>
        </w:rPr>
        <w:t xml:space="preserve">In NR </w:t>
      </w:r>
      <w:r w:rsidR="00F6184E" w:rsidRPr="00DF5B9F">
        <w:rPr>
          <w:rFonts w:eastAsiaTheme="minorEastAsia"/>
          <w:sz w:val="22"/>
          <w:szCs w:val="22"/>
          <w:lang w:val="en-US" w:eastAsia="zh-CN"/>
        </w:rPr>
        <w:t>Rel</w:t>
      </w:r>
      <w:r w:rsidR="0018693D" w:rsidRPr="00DF5B9F">
        <w:rPr>
          <w:rFonts w:eastAsiaTheme="minorEastAsia"/>
          <w:sz w:val="22"/>
          <w:szCs w:val="22"/>
          <w:lang w:val="en-US" w:eastAsia="zh-CN"/>
        </w:rPr>
        <w:t>-</w:t>
      </w:r>
      <w:r w:rsidR="00F6184E" w:rsidRPr="00DF5B9F">
        <w:rPr>
          <w:rFonts w:eastAsiaTheme="minorEastAsia"/>
          <w:sz w:val="22"/>
          <w:szCs w:val="22"/>
          <w:lang w:val="en-US" w:eastAsia="zh-CN"/>
        </w:rPr>
        <w:t>16</w:t>
      </w:r>
      <w:r w:rsidRPr="00DF5B9F">
        <w:rPr>
          <w:rFonts w:eastAsiaTheme="minorEastAsia"/>
          <w:sz w:val="22"/>
          <w:szCs w:val="22"/>
          <w:lang w:val="en-US" w:eastAsia="zh-CN"/>
        </w:rPr>
        <w:t>,</w:t>
      </w:r>
      <w:r w:rsidR="00F6184E" w:rsidRPr="00DF5B9F">
        <w:rPr>
          <w:rFonts w:eastAsiaTheme="minorEastAsia"/>
          <w:sz w:val="22"/>
          <w:szCs w:val="22"/>
          <w:lang w:val="en-US" w:eastAsia="zh-CN"/>
        </w:rPr>
        <w:t xml:space="preserve"> beam management allows group</w:t>
      </w:r>
      <w:r w:rsidR="00102F7A" w:rsidRPr="00DF5B9F">
        <w:rPr>
          <w:rFonts w:eastAsiaTheme="minorEastAsia"/>
          <w:sz w:val="22"/>
          <w:szCs w:val="22"/>
          <w:lang w:val="en-US" w:eastAsia="zh-CN"/>
        </w:rPr>
        <w:t>-</w:t>
      </w:r>
      <w:r w:rsidR="00F6184E" w:rsidRPr="00DF5B9F">
        <w:rPr>
          <w:rFonts w:eastAsiaTheme="minorEastAsia"/>
          <w:sz w:val="22"/>
          <w:szCs w:val="22"/>
          <w:lang w:val="en-US" w:eastAsia="zh-CN"/>
        </w:rPr>
        <w:t>based beam reporting. When a CSI report is configured for group</w:t>
      </w:r>
      <w:r w:rsidR="00102F7A" w:rsidRPr="00DF5B9F">
        <w:rPr>
          <w:rFonts w:eastAsiaTheme="minorEastAsia"/>
          <w:sz w:val="22"/>
          <w:szCs w:val="22"/>
          <w:lang w:val="en-US" w:eastAsia="zh-CN"/>
        </w:rPr>
        <w:t>-</w:t>
      </w:r>
      <w:r w:rsidR="00F6184E" w:rsidRPr="00DF5B9F">
        <w:rPr>
          <w:rFonts w:eastAsiaTheme="minorEastAsia"/>
          <w:sz w:val="22"/>
          <w:szCs w:val="22"/>
          <w:lang w:val="en-US" w:eastAsia="zh-CN"/>
        </w:rPr>
        <w:t xml:space="preserve">based reporting, a UE reports its two best </w:t>
      </w:r>
      <w:r w:rsidR="00FB28D1" w:rsidRPr="00DF5B9F">
        <w:rPr>
          <w:rFonts w:eastAsiaTheme="minorEastAsia"/>
          <w:sz w:val="22"/>
          <w:szCs w:val="22"/>
          <w:lang w:val="en-US" w:eastAsia="zh-CN"/>
        </w:rPr>
        <w:t>CRI/SSBRI</w:t>
      </w:r>
      <w:r w:rsidRPr="00DF5B9F">
        <w:rPr>
          <w:rFonts w:eastAsiaTheme="minorEastAsia"/>
          <w:sz w:val="22"/>
          <w:szCs w:val="22"/>
          <w:lang w:val="en-US" w:eastAsia="zh-CN"/>
        </w:rPr>
        <w:t xml:space="preserve"> as an indication of best beams</w:t>
      </w:r>
      <w:r w:rsidR="00FB28D1" w:rsidRPr="00DF5B9F">
        <w:rPr>
          <w:rFonts w:eastAsiaTheme="minorEastAsia"/>
          <w:sz w:val="22"/>
          <w:szCs w:val="22"/>
          <w:lang w:val="en-US" w:eastAsia="zh-CN"/>
        </w:rPr>
        <w:t xml:space="preserve">. </w:t>
      </w:r>
      <w:r w:rsidRPr="00DF5B9F">
        <w:rPr>
          <w:rFonts w:eastAsiaTheme="minorEastAsia"/>
          <w:sz w:val="22"/>
          <w:szCs w:val="22"/>
          <w:lang w:val="en-US" w:eastAsia="zh-CN"/>
        </w:rPr>
        <w:t xml:space="preserve">In the case of </w:t>
      </w:r>
      <w:r w:rsidR="00076C78" w:rsidRPr="00DF5B9F">
        <w:rPr>
          <w:rFonts w:eastAsiaTheme="minorEastAsia"/>
          <w:sz w:val="22"/>
          <w:szCs w:val="22"/>
          <w:lang w:val="en-US" w:eastAsia="zh-CN"/>
        </w:rPr>
        <w:t>a single panel</w:t>
      </w:r>
      <w:r w:rsidRPr="00DF5B9F">
        <w:rPr>
          <w:rFonts w:eastAsiaTheme="minorEastAsia"/>
          <w:sz w:val="22"/>
          <w:szCs w:val="22"/>
          <w:lang w:val="en-US" w:eastAsia="zh-CN"/>
        </w:rPr>
        <w:t xml:space="preserve"> UE</w:t>
      </w:r>
      <w:r w:rsidR="00076C78" w:rsidRPr="00DF5B9F">
        <w:rPr>
          <w:rFonts w:eastAsiaTheme="minorEastAsia"/>
          <w:sz w:val="22"/>
          <w:szCs w:val="22"/>
          <w:lang w:val="en-US" w:eastAsia="zh-CN"/>
        </w:rPr>
        <w:t>, there are no issues</w:t>
      </w:r>
      <w:r w:rsidR="00BF1BA7" w:rsidRPr="00DF5B9F">
        <w:rPr>
          <w:rFonts w:eastAsiaTheme="minorEastAsia"/>
          <w:sz w:val="22"/>
          <w:szCs w:val="22"/>
          <w:lang w:val="en-US" w:eastAsia="zh-CN"/>
        </w:rPr>
        <w:t xml:space="preserve"> as the </w:t>
      </w:r>
      <w:r w:rsidR="00195DCE" w:rsidRPr="00DF5B9F">
        <w:rPr>
          <w:rFonts w:eastAsiaTheme="minorEastAsia"/>
          <w:sz w:val="22"/>
          <w:szCs w:val="22"/>
          <w:lang w:val="en-US" w:eastAsia="zh-CN"/>
        </w:rPr>
        <w:t>gNB</w:t>
      </w:r>
      <w:r w:rsidR="00BF1BA7" w:rsidRPr="00DF5B9F">
        <w:rPr>
          <w:rFonts w:eastAsiaTheme="minorEastAsia"/>
          <w:sz w:val="22"/>
          <w:szCs w:val="22"/>
          <w:lang w:val="en-US" w:eastAsia="zh-CN"/>
        </w:rPr>
        <w:t xml:space="preserve"> </w:t>
      </w:r>
      <w:r w:rsidR="00195DCE" w:rsidRPr="00DF5B9F">
        <w:rPr>
          <w:rFonts w:eastAsiaTheme="minorEastAsia"/>
          <w:sz w:val="22"/>
          <w:szCs w:val="22"/>
          <w:lang w:val="en-US" w:eastAsia="zh-CN"/>
        </w:rPr>
        <w:t>can determine</w:t>
      </w:r>
      <w:r w:rsidR="00BF1BA7" w:rsidRPr="00DF5B9F">
        <w:rPr>
          <w:rFonts w:eastAsiaTheme="minorEastAsia"/>
          <w:sz w:val="22"/>
          <w:szCs w:val="22"/>
          <w:lang w:val="en-US" w:eastAsia="zh-CN"/>
        </w:rPr>
        <w:t xml:space="preserve"> that </w:t>
      </w:r>
      <w:r w:rsidR="00195DCE" w:rsidRPr="00DF5B9F">
        <w:rPr>
          <w:rFonts w:eastAsiaTheme="minorEastAsia"/>
          <w:sz w:val="22"/>
          <w:szCs w:val="22"/>
          <w:lang w:val="en-US" w:eastAsia="zh-CN"/>
        </w:rPr>
        <w:t>a given</w:t>
      </w:r>
      <w:r w:rsidR="00BF1BA7" w:rsidRPr="00DF5B9F">
        <w:rPr>
          <w:rFonts w:eastAsiaTheme="minorEastAsia"/>
          <w:sz w:val="22"/>
          <w:szCs w:val="22"/>
          <w:lang w:val="en-US" w:eastAsia="zh-CN"/>
        </w:rPr>
        <w:t xml:space="preserve"> beam report </w:t>
      </w:r>
      <w:r w:rsidR="004949EB" w:rsidRPr="00DF5B9F">
        <w:rPr>
          <w:rFonts w:eastAsiaTheme="minorEastAsia"/>
          <w:sz w:val="22"/>
          <w:szCs w:val="22"/>
          <w:lang w:val="en-US" w:eastAsia="zh-CN"/>
        </w:rPr>
        <w:t xml:space="preserve">based on an RS is related to which </w:t>
      </w:r>
      <w:r w:rsidR="00BC1964" w:rsidRPr="00DF5B9F">
        <w:rPr>
          <w:rFonts w:eastAsiaTheme="minorEastAsia"/>
          <w:sz w:val="22"/>
          <w:szCs w:val="22"/>
          <w:lang w:val="en-US" w:eastAsia="zh-CN"/>
        </w:rPr>
        <w:t>TRP</w:t>
      </w:r>
      <w:r w:rsidR="00076C78" w:rsidRPr="00DF5B9F">
        <w:rPr>
          <w:rFonts w:eastAsiaTheme="minorEastAsia"/>
          <w:sz w:val="22"/>
          <w:szCs w:val="22"/>
          <w:lang w:val="en-US" w:eastAsia="zh-CN"/>
        </w:rPr>
        <w:t>.</w:t>
      </w:r>
      <w:r w:rsidR="00F070AE" w:rsidRPr="00DF5B9F">
        <w:rPr>
          <w:rFonts w:eastAsiaTheme="minorEastAsia"/>
          <w:sz w:val="22"/>
          <w:szCs w:val="22"/>
          <w:lang w:val="en-US" w:eastAsia="zh-CN"/>
        </w:rPr>
        <w:t xml:space="preserve"> </w:t>
      </w:r>
      <w:r w:rsidR="004949EB" w:rsidRPr="00DF5B9F">
        <w:rPr>
          <w:rFonts w:eastAsiaTheme="minorEastAsia"/>
          <w:sz w:val="22"/>
          <w:szCs w:val="22"/>
          <w:lang w:val="en-US" w:eastAsia="zh-CN"/>
        </w:rPr>
        <w:t xml:space="preserve">In other words, the gNB is aware of the beams transmitted by each TRP and it can resolve any ambiguity on the reported beams. </w:t>
      </w:r>
      <w:r w:rsidR="00FB28D1" w:rsidRPr="00DF5B9F">
        <w:rPr>
          <w:rFonts w:eastAsiaTheme="minorEastAsia"/>
          <w:sz w:val="22"/>
          <w:szCs w:val="22"/>
          <w:lang w:val="en-US" w:eastAsia="zh-CN"/>
        </w:rPr>
        <w:t xml:space="preserve">However, </w:t>
      </w:r>
      <w:r w:rsidR="00BF144C" w:rsidRPr="00DF5B9F">
        <w:rPr>
          <w:rFonts w:eastAsiaTheme="minorEastAsia"/>
          <w:sz w:val="22"/>
          <w:szCs w:val="22"/>
          <w:lang w:val="en-US" w:eastAsia="zh-CN"/>
        </w:rPr>
        <w:t xml:space="preserve">for the case of a </w:t>
      </w:r>
      <w:r w:rsidR="00BF1BA7" w:rsidRPr="00DF5B9F">
        <w:rPr>
          <w:rFonts w:eastAsiaTheme="minorEastAsia"/>
          <w:sz w:val="22"/>
          <w:szCs w:val="22"/>
          <w:lang w:val="en-US" w:eastAsia="zh-CN"/>
        </w:rPr>
        <w:t>multi-panel UE</w:t>
      </w:r>
      <w:r w:rsidR="00F070AE" w:rsidRPr="00DF5B9F">
        <w:rPr>
          <w:rFonts w:eastAsiaTheme="minorEastAsia"/>
          <w:sz w:val="22"/>
          <w:szCs w:val="22"/>
          <w:lang w:val="en-US" w:eastAsia="zh-CN"/>
        </w:rPr>
        <w:t xml:space="preserve"> </w:t>
      </w:r>
      <w:r w:rsidR="00BF144C" w:rsidRPr="00DF5B9F">
        <w:rPr>
          <w:rFonts w:eastAsiaTheme="minorEastAsia"/>
          <w:sz w:val="22"/>
          <w:szCs w:val="22"/>
          <w:lang w:val="en-US" w:eastAsia="zh-CN"/>
        </w:rPr>
        <w:t>in a M</w:t>
      </w:r>
      <w:r w:rsidR="00F070AE" w:rsidRPr="00DF5B9F">
        <w:rPr>
          <w:rFonts w:eastAsiaTheme="minorEastAsia"/>
          <w:sz w:val="22"/>
          <w:szCs w:val="22"/>
          <w:lang w:val="en-US" w:eastAsia="zh-CN"/>
        </w:rPr>
        <w:t>-TRP</w:t>
      </w:r>
      <w:r w:rsidR="00BF144C" w:rsidRPr="00DF5B9F">
        <w:rPr>
          <w:rFonts w:eastAsiaTheme="minorEastAsia"/>
          <w:sz w:val="22"/>
          <w:szCs w:val="22"/>
          <w:lang w:val="en-US" w:eastAsia="zh-CN"/>
        </w:rPr>
        <w:t xml:space="preserve"> deployment</w:t>
      </w:r>
      <w:r w:rsidR="00BF1BA7" w:rsidRPr="00DF5B9F">
        <w:rPr>
          <w:rFonts w:eastAsiaTheme="minorEastAsia"/>
          <w:sz w:val="22"/>
          <w:szCs w:val="22"/>
          <w:lang w:val="en-US" w:eastAsia="zh-CN"/>
        </w:rPr>
        <w:t>,</w:t>
      </w:r>
      <w:r w:rsidR="004E14F0" w:rsidRPr="00DF5B9F">
        <w:rPr>
          <w:rFonts w:eastAsiaTheme="minorEastAsia"/>
          <w:sz w:val="22"/>
          <w:szCs w:val="22"/>
          <w:lang w:val="en-US" w:eastAsia="zh-CN"/>
        </w:rPr>
        <w:t xml:space="preserve"> the </w:t>
      </w:r>
      <w:r w:rsidR="00BF144C" w:rsidRPr="00DF5B9F">
        <w:rPr>
          <w:rFonts w:eastAsiaTheme="minorEastAsia"/>
          <w:sz w:val="22"/>
          <w:szCs w:val="22"/>
          <w:lang w:val="en-US" w:eastAsia="zh-CN"/>
        </w:rPr>
        <w:t xml:space="preserve">gNB cannot easily determine whether </w:t>
      </w:r>
      <w:r w:rsidR="004E14F0" w:rsidRPr="00DF5B9F">
        <w:rPr>
          <w:rFonts w:eastAsiaTheme="minorEastAsia"/>
          <w:sz w:val="22"/>
          <w:szCs w:val="22"/>
          <w:lang w:val="en-US" w:eastAsia="zh-CN"/>
        </w:rPr>
        <w:t xml:space="preserve">the reporting beam pair corresponds to </w:t>
      </w:r>
      <w:r w:rsidR="00BF144C" w:rsidRPr="00DF5B9F">
        <w:rPr>
          <w:rFonts w:eastAsiaTheme="minorEastAsia"/>
          <w:sz w:val="22"/>
          <w:szCs w:val="22"/>
          <w:lang w:val="en-US" w:eastAsia="zh-CN"/>
        </w:rPr>
        <w:t xml:space="preserve">an </w:t>
      </w:r>
      <w:r w:rsidR="00A82138" w:rsidRPr="00DF5B9F">
        <w:rPr>
          <w:rFonts w:eastAsiaTheme="minorEastAsia"/>
          <w:sz w:val="22"/>
          <w:szCs w:val="22"/>
          <w:lang w:val="en-US" w:eastAsia="zh-CN"/>
        </w:rPr>
        <w:t>RS received on the same or different panels</w:t>
      </w:r>
      <w:r w:rsidR="009E5A2E" w:rsidRPr="00DF5B9F">
        <w:rPr>
          <w:rFonts w:eastAsiaTheme="minorEastAsia"/>
          <w:sz w:val="22"/>
          <w:szCs w:val="22"/>
          <w:lang w:val="en-US" w:eastAsia="zh-CN"/>
        </w:rPr>
        <w:t xml:space="preserve"> as seen in </w:t>
      </w:r>
      <w:r w:rsidR="009E5A2E" w:rsidRPr="0082359A">
        <w:rPr>
          <w:rFonts w:eastAsiaTheme="minorEastAsia"/>
          <w:sz w:val="22"/>
          <w:szCs w:val="22"/>
          <w:lang w:eastAsia="zh-CN"/>
        </w:rPr>
        <w:fldChar w:fldCharType="begin"/>
      </w:r>
      <w:r w:rsidR="009E5A2E" w:rsidRPr="00DF5B9F">
        <w:rPr>
          <w:rFonts w:eastAsiaTheme="minorEastAsia"/>
          <w:sz w:val="22"/>
          <w:szCs w:val="22"/>
          <w:lang w:eastAsia="zh-CN"/>
        </w:rPr>
        <w:instrText xml:space="preserve"> REF _Ref54104482 \h </w:instrText>
      </w:r>
      <w:r w:rsidRPr="00A23FCC">
        <w:rPr>
          <w:rFonts w:eastAsiaTheme="minorEastAsia"/>
          <w:sz w:val="22"/>
          <w:szCs w:val="22"/>
          <w:lang w:eastAsia="zh-CN"/>
        </w:rPr>
        <w:instrText xml:space="preserve"> \* MERGEFORMAT </w:instrText>
      </w:r>
      <w:r w:rsidR="009E5A2E" w:rsidRPr="0082359A">
        <w:rPr>
          <w:rFonts w:eastAsiaTheme="minorEastAsia"/>
          <w:sz w:val="22"/>
          <w:szCs w:val="22"/>
          <w:lang w:eastAsia="zh-CN"/>
        </w:rPr>
      </w:r>
      <w:r w:rsidR="009E5A2E" w:rsidRPr="0082359A">
        <w:rPr>
          <w:rFonts w:eastAsiaTheme="minorEastAsia"/>
          <w:sz w:val="22"/>
          <w:szCs w:val="22"/>
          <w:lang w:eastAsia="zh-CN"/>
        </w:rPr>
        <w:fldChar w:fldCharType="separate"/>
      </w:r>
      <w:r w:rsidR="009E5A2E" w:rsidRPr="0082359A">
        <w:rPr>
          <w:sz w:val="22"/>
          <w:szCs w:val="22"/>
        </w:rPr>
        <w:t xml:space="preserve">Figure </w:t>
      </w:r>
      <w:r w:rsidR="009E5A2E" w:rsidRPr="0082359A">
        <w:rPr>
          <w:noProof/>
          <w:sz w:val="22"/>
          <w:szCs w:val="22"/>
        </w:rPr>
        <w:t>1</w:t>
      </w:r>
      <w:r w:rsidR="009E5A2E" w:rsidRPr="0082359A">
        <w:rPr>
          <w:rFonts w:eastAsiaTheme="minorEastAsia"/>
          <w:sz w:val="22"/>
          <w:szCs w:val="22"/>
          <w:lang w:eastAsia="zh-CN"/>
        </w:rPr>
        <w:fldChar w:fldCharType="end"/>
      </w:r>
      <w:r w:rsidR="009E5A2E" w:rsidRPr="00DF5B9F">
        <w:rPr>
          <w:rFonts w:eastAsiaTheme="minorEastAsia"/>
          <w:sz w:val="22"/>
          <w:szCs w:val="22"/>
          <w:lang w:eastAsia="zh-CN"/>
        </w:rPr>
        <w:t xml:space="preserve">. </w:t>
      </w:r>
      <w:r w:rsidR="00E90EAD" w:rsidRPr="00DF5B9F">
        <w:rPr>
          <w:rFonts w:eastAsiaTheme="minorEastAsia"/>
          <w:sz w:val="22"/>
          <w:szCs w:val="22"/>
          <w:lang w:eastAsia="zh-CN"/>
        </w:rPr>
        <w:t>This is an issue that affects both group-based and non-</w:t>
      </w:r>
      <w:proofErr w:type="gramStart"/>
      <w:r w:rsidR="00E90EAD" w:rsidRPr="00DF5B9F">
        <w:rPr>
          <w:rFonts w:eastAsiaTheme="minorEastAsia"/>
          <w:sz w:val="22"/>
          <w:szCs w:val="22"/>
          <w:lang w:eastAsia="zh-CN"/>
        </w:rPr>
        <w:t>group based</w:t>
      </w:r>
      <w:proofErr w:type="gramEnd"/>
      <w:r w:rsidR="00E90EAD" w:rsidRPr="00DF5B9F">
        <w:rPr>
          <w:rFonts w:eastAsiaTheme="minorEastAsia"/>
          <w:sz w:val="22"/>
          <w:szCs w:val="22"/>
          <w:lang w:eastAsia="zh-CN"/>
        </w:rPr>
        <w:t xml:space="preserve"> reporting. </w:t>
      </w:r>
    </w:p>
    <w:p w14:paraId="66E5E039" w14:textId="5084157E" w:rsidR="00346C02" w:rsidRDefault="00346C02"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3A0F032F" w14:textId="77777777" w:rsidR="00346C02" w:rsidRDefault="00346C02" w:rsidP="00346C02">
      <w:pPr>
        <w:keepNext/>
        <w:spacing w:line="276" w:lineRule="auto"/>
        <w:ind w:firstLine="288"/>
        <w:jc w:val="center"/>
      </w:pPr>
      <w:r>
        <w:object w:dxaOrig="6706" w:dyaOrig="7981" w14:anchorId="1371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97.1pt" o:ole="">
            <v:imagedata r:id="rId11" o:title=""/>
          </v:shape>
          <o:OLEObject Type="Embed" ProgID="Visio.Drawing.15" ShapeID="_x0000_i1025" DrawAspect="Content" ObjectID="_1664975970" r:id="rId12"/>
        </w:object>
      </w:r>
    </w:p>
    <w:p w14:paraId="6CF9F22C" w14:textId="77777777" w:rsidR="00346C02" w:rsidRPr="001F5940" w:rsidRDefault="00346C02" w:rsidP="00346C02">
      <w:pPr>
        <w:pStyle w:val="Caption"/>
        <w:jc w:val="center"/>
        <w:rPr>
          <w:rFonts w:ascii="Times" w:eastAsiaTheme="minorEastAsia" w:hAnsi="Times" w:cs="Times"/>
          <w:sz w:val="22"/>
          <w:szCs w:val="22"/>
          <w:lang w:eastAsia="zh-CN"/>
        </w:rPr>
      </w:pPr>
      <w:bookmarkStart w:id="2" w:name="_Ref54104482"/>
      <w:r>
        <w:t xml:space="preserve">Figure </w:t>
      </w:r>
      <w:r>
        <w:fldChar w:fldCharType="begin"/>
      </w:r>
      <w:r>
        <w:instrText xml:space="preserve"> SEQ Figure \* ARABIC </w:instrText>
      </w:r>
      <w:r>
        <w:fldChar w:fldCharType="separate"/>
      </w:r>
      <w:r>
        <w:rPr>
          <w:noProof/>
        </w:rPr>
        <w:t>1</w:t>
      </w:r>
      <w:r>
        <w:fldChar w:fldCharType="end"/>
      </w:r>
      <w:bookmarkEnd w:id="2"/>
      <w:r>
        <w:t xml:space="preserve"> Collision on UE antenna panel 1</w:t>
      </w:r>
    </w:p>
    <w:p w14:paraId="763968AC" w14:textId="2C7B89FE" w:rsidR="00346C02" w:rsidRDefault="00346C02"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1A69938B" w14:textId="39BEDC02" w:rsidR="009E5A2E" w:rsidRDefault="009E5A2E"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0183F0FD" w14:textId="6A440D90" w:rsidR="00C802F2" w:rsidRDefault="00410965" w:rsidP="00043A14">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One enhancement is to </w:t>
      </w:r>
      <w:r w:rsidR="00952BF9">
        <w:rPr>
          <w:rFonts w:ascii="Times" w:eastAsiaTheme="minorEastAsia" w:hAnsi="Times" w:cs="Times"/>
          <w:sz w:val="22"/>
          <w:szCs w:val="22"/>
          <w:lang w:val="en-US" w:eastAsia="zh-CN"/>
        </w:rPr>
        <w:t xml:space="preserve">associate a beam report to a UE panel. </w:t>
      </w:r>
      <w:r w:rsidR="00463CD3">
        <w:rPr>
          <w:rFonts w:ascii="Times" w:eastAsiaTheme="minorEastAsia" w:hAnsi="Times" w:cs="Times"/>
          <w:sz w:val="22"/>
          <w:szCs w:val="22"/>
          <w:lang w:val="en-US" w:eastAsia="zh-CN"/>
        </w:rPr>
        <w:t xml:space="preserve">This could be done with an explicit panel ID that is included </w:t>
      </w:r>
      <w:r w:rsidR="00215F52">
        <w:rPr>
          <w:rFonts w:ascii="Times" w:eastAsiaTheme="minorEastAsia" w:hAnsi="Times" w:cs="Times"/>
          <w:sz w:val="22"/>
          <w:szCs w:val="22"/>
          <w:lang w:val="en-US" w:eastAsia="zh-CN"/>
        </w:rPr>
        <w:t xml:space="preserve">per beam report or per RS in a beam report. </w:t>
      </w:r>
      <w:r w:rsidR="00043A14">
        <w:rPr>
          <w:rFonts w:ascii="Times" w:eastAsiaTheme="minorEastAsia" w:hAnsi="Times" w:cs="Times"/>
          <w:sz w:val="22"/>
          <w:szCs w:val="22"/>
          <w:lang w:val="en-US" w:eastAsia="zh-CN"/>
        </w:rPr>
        <w:t xml:space="preserve">Then, by association of SRI to an explicit panel ID, the PUCCH resource linked to the SRI can be used as an indication of the panel ID related to the CSI report contents. </w:t>
      </w:r>
    </w:p>
    <w:p w14:paraId="6B521466" w14:textId="77777777" w:rsidR="0003058B" w:rsidRDefault="0003058B"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2686DF37" w14:textId="157E262F" w:rsidR="00BE6559" w:rsidRPr="0003058B" w:rsidRDefault="0003058B" w:rsidP="0003058B">
      <w:pPr>
        <w:overflowPunct/>
        <w:autoSpaceDE/>
        <w:autoSpaceDN/>
        <w:adjustRightInd/>
        <w:spacing w:after="0" w:line="276" w:lineRule="auto"/>
        <w:jc w:val="both"/>
        <w:textAlignment w:val="auto"/>
        <w:rPr>
          <w:rFonts w:ascii="Times" w:eastAsiaTheme="minorEastAsia" w:hAnsi="Times" w:cs="Times"/>
          <w:i/>
          <w:iCs/>
          <w:sz w:val="22"/>
          <w:szCs w:val="22"/>
          <w:lang w:val="en-US" w:eastAsia="zh-CN"/>
        </w:rPr>
      </w:pPr>
      <w:r w:rsidRPr="0003058B">
        <w:rPr>
          <w:rFonts w:ascii="Times" w:eastAsiaTheme="minorEastAsia" w:hAnsi="Times" w:cs="Times"/>
          <w:b/>
          <w:bCs/>
          <w:i/>
          <w:iCs/>
          <w:sz w:val="22"/>
          <w:szCs w:val="22"/>
          <w:lang w:val="en-US" w:eastAsia="zh-CN"/>
        </w:rPr>
        <w:t>Observation 1:</w:t>
      </w:r>
      <w:r>
        <w:rPr>
          <w:rFonts w:ascii="Times" w:eastAsiaTheme="minorEastAsia" w:hAnsi="Times" w:cs="Times"/>
          <w:i/>
          <w:iCs/>
          <w:sz w:val="22"/>
          <w:szCs w:val="22"/>
          <w:lang w:val="en-US" w:eastAsia="zh-CN"/>
        </w:rPr>
        <w:t xml:space="preserve"> </w:t>
      </w:r>
      <w:r w:rsidR="00865C00">
        <w:rPr>
          <w:rFonts w:ascii="Times" w:eastAsiaTheme="minorEastAsia" w:hAnsi="Times" w:cs="Times"/>
          <w:i/>
          <w:iCs/>
          <w:sz w:val="22"/>
          <w:szCs w:val="22"/>
          <w:lang w:val="en-US" w:eastAsia="zh-CN"/>
        </w:rPr>
        <w:t>F</w:t>
      </w:r>
      <w:r w:rsidR="00865C00" w:rsidRPr="00865C00">
        <w:rPr>
          <w:rFonts w:ascii="Times" w:eastAsiaTheme="minorEastAsia" w:hAnsi="Times" w:cs="Times"/>
          <w:i/>
          <w:iCs/>
          <w:sz w:val="22"/>
          <w:szCs w:val="22"/>
          <w:lang w:val="en-US" w:eastAsia="zh-CN"/>
        </w:rPr>
        <w:t>or the case of a multi-panel UE in a M-TRP deployment, the gNB cannot easily determine whether the reporting beam pair corresponds to an RS received on the same or different panels</w:t>
      </w:r>
      <w:r w:rsidR="00865C00">
        <w:rPr>
          <w:rFonts w:ascii="Times" w:eastAsiaTheme="minorEastAsia" w:hAnsi="Times" w:cs="Times"/>
          <w:i/>
          <w:iCs/>
          <w:sz w:val="22"/>
          <w:szCs w:val="22"/>
          <w:lang w:val="en-US" w:eastAsia="zh-CN"/>
        </w:rPr>
        <w:t>.</w:t>
      </w:r>
    </w:p>
    <w:p w14:paraId="002BAD95" w14:textId="77777777" w:rsidR="0003058B" w:rsidRDefault="0003058B" w:rsidP="00BE6559">
      <w:pPr>
        <w:overflowPunct/>
        <w:autoSpaceDE/>
        <w:autoSpaceDN/>
        <w:adjustRightInd/>
        <w:spacing w:after="0" w:line="276" w:lineRule="auto"/>
        <w:jc w:val="both"/>
        <w:textAlignment w:val="auto"/>
        <w:rPr>
          <w:rFonts w:ascii="Times" w:eastAsiaTheme="minorEastAsia" w:hAnsi="Times" w:cs="Times"/>
          <w:b/>
          <w:bCs/>
          <w:i/>
          <w:iCs/>
          <w:sz w:val="22"/>
          <w:szCs w:val="22"/>
          <w:lang w:val="en-US" w:eastAsia="zh-CN"/>
        </w:rPr>
      </w:pPr>
    </w:p>
    <w:p w14:paraId="414FDAF1" w14:textId="35AA8BFD" w:rsidR="00BE6559" w:rsidRPr="00BE6559" w:rsidRDefault="00BE6559" w:rsidP="00BE6559">
      <w:pPr>
        <w:overflowPunct/>
        <w:autoSpaceDE/>
        <w:autoSpaceDN/>
        <w:adjustRightInd/>
        <w:spacing w:after="0" w:line="276" w:lineRule="auto"/>
        <w:jc w:val="both"/>
        <w:textAlignment w:val="auto"/>
        <w:rPr>
          <w:rFonts w:ascii="Times" w:eastAsiaTheme="minorEastAsia" w:hAnsi="Times" w:cs="Times"/>
          <w:i/>
          <w:iCs/>
          <w:sz w:val="22"/>
          <w:szCs w:val="22"/>
          <w:lang w:val="en-US" w:eastAsia="zh-CN"/>
        </w:rPr>
      </w:pPr>
      <w:r w:rsidRPr="00BE6559">
        <w:rPr>
          <w:rFonts w:ascii="Times" w:eastAsiaTheme="minorEastAsia" w:hAnsi="Times" w:cs="Times"/>
          <w:b/>
          <w:bCs/>
          <w:i/>
          <w:iCs/>
          <w:sz w:val="22"/>
          <w:szCs w:val="22"/>
          <w:lang w:val="en-US" w:eastAsia="zh-CN"/>
        </w:rPr>
        <w:t>Proposal 1</w:t>
      </w:r>
      <w:r w:rsidRPr="00BE6559">
        <w:rPr>
          <w:rFonts w:ascii="Times" w:eastAsiaTheme="minorEastAsia" w:hAnsi="Times" w:cs="Times"/>
          <w:i/>
          <w:iCs/>
          <w:sz w:val="22"/>
          <w:szCs w:val="22"/>
          <w:lang w:val="en-US" w:eastAsia="zh-CN"/>
        </w:rPr>
        <w:t xml:space="preserve">: </w:t>
      </w:r>
      <w:r w:rsidR="00865C00">
        <w:rPr>
          <w:rFonts w:ascii="Times" w:eastAsiaTheme="minorEastAsia" w:hAnsi="Times" w:cs="Times"/>
          <w:i/>
          <w:iCs/>
          <w:sz w:val="22"/>
          <w:szCs w:val="22"/>
          <w:lang w:val="en-US" w:eastAsia="zh-CN"/>
        </w:rPr>
        <w:t>Support association of b</w:t>
      </w:r>
      <w:r w:rsidR="00346C02">
        <w:rPr>
          <w:rFonts w:ascii="Times" w:eastAsiaTheme="minorEastAsia" w:hAnsi="Times" w:cs="Times"/>
          <w:i/>
          <w:iCs/>
          <w:sz w:val="22"/>
          <w:szCs w:val="22"/>
          <w:lang w:val="en-US" w:eastAsia="zh-CN"/>
        </w:rPr>
        <w:t xml:space="preserve">eam reports </w:t>
      </w:r>
      <w:r w:rsidR="00BE66FB">
        <w:rPr>
          <w:rFonts w:ascii="Times" w:eastAsiaTheme="minorEastAsia" w:hAnsi="Times" w:cs="Times"/>
          <w:i/>
          <w:iCs/>
          <w:sz w:val="22"/>
          <w:szCs w:val="22"/>
          <w:lang w:val="en-US" w:eastAsia="zh-CN"/>
        </w:rPr>
        <w:t>to a UE panel</w:t>
      </w:r>
      <w:r w:rsidR="00865C00">
        <w:rPr>
          <w:rFonts w:ascii="Times" w:eastAsiaTheme="minorEastAsia" w:hAnsi="Times" w:cs="Times"/>
          <w:i/>
          <w:iCs/>
          <w:sz w:val="22"/>
          <w:szCs w:val="22"/>
          <w:lang w:val="en-US" w:eastAsia="zh-CN"/>
        </w:rPr>
        <w:t>, for example by</w:t>
      </w:r>
      <w:r w:rsidR="00B501CC">
        <w:rPr>
          <w:rFonts w:ascii="Times" w:eastAsiaTheme="minorEastAsia" w:hAnsi="Times" w:cs="Times"/>
          <w:i/>
          <w:iCs/>
          <w:sz w:val="22"/>
          <w:szCs w:val="22"/>
          <w:lang w:val="en-US" w:eastAsia="zh-CN"/>
        </w:rPr>
        <w:t xml:space="preserve"> includ</w:t>
      </w:r>
      <w:r w:rsidR="00865C00">
        <w:rPr>
          <w:rFonts w:ascii="Times" w:eastAsiaTheme="minorEastAsia" w:hAnsi="Times" w:cs="Times"/>
          <w:i/>
          <w:iCs/>
          <w:sz w:val="22"/>
          <w:szCs w:val="22"/>
          <w:lang w:val="en-US" w:eastAsia="zh-CN"/>
        </w:rPr>
        <w:t>ing</w:t>
      </w:r>
      <w:r w:rsidR="00B501CC">
        <w:rPr>
          <w:rFonts w:ascii="Times" w:eastAsiaTheme="minorEastAsia" w:hAnsi="Times" w:cs="Times"/>
          <w:i/>
          <w:iCs/>
          <w:sz w:val="22"/>
          <w:szCs w:val="22"/>
          <w:lang w:val="en-US" w:eastAsia="zh-CN"/>
        </w:rPr>
        <w:t xml:space="preserve"> a panel ID</w:t>
      </w:r>
      <w:r w:rsidR="00BE66FB">
        <w:rPr>
          <w:rFonts w:ascii="Times" w:eastAsiaTheme="minorEastAsia" w:hAnsi="Times" w:cs="Times"/>
          <w:i/>
          <w:iCs/>
          <w:sz w:val="22"/>
          <w:szCs w:val="22"/>
          <w:lang w:val="en-US" w:eastAsia="zh-CN"/>
        </w:rPr>
        <w:t xml:space="preserve">. </w:t>
      </w:r>
    </w:p>
    <w:p w14:paraId="68A4CBD9" w14:textId="77777777" w:rsidR="0041180B" w:rsidRDefault="0041180B"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p>
    <w:p w14:paraId="3F587F24" w14:textId="3C421D7E" w:rsidR="006360FB" w:rsidRDefault="0018693D"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r>
        <w:rPr>
          <w:sz w:val="22"/>
          <w:szCs w:val="22"/>
          <w:lang w:val="en-US"/>
        </w:rPr>
        <w:t xml:space="preserve">In </w:t>
      </w:r>
      <w:r w:rsidRPr="0018693D">
        <w:rPr>
          <w:sz w:val="22"/>
          <w:szCs w:val="22"/>
          <w:lang w:val="en-US"/>
        </w:rPr>
        <w:t>Rel</w:t>
      </w:r>
      <w:r>
        <w:rPr>
          <w:sz w:val="22"/>
          <w:szCs w:val="22"/>
          <w:lang w:val="en-US"/>
        </w:rPr>
        <w:t>-</w:t>
      </w:r>
      <w:r w:rsidRPr="0018693D">
        <w:rPr>
          <w:sz w:val="22"/>
          <w:szCs w:val="22"/>
          <w:lang w:val="en-US"/>
        </w:rPr>
        <w:t>16</w:t>
      </w:r>
      <w:r w:rsidR="00865C00">
        <w:rPr>
          <w:sz w:val="22"/>
          <w:szCs w:val="22"/>
          <w:lang w:val="en-US"/>
        </w:rPr>
        <w:t>,</w:t>
      </w:r>
      <w:r w:rsidRPr="0018693D">
        <w:rPr>
          <w:sz w:val="22"/>
          <w:szCs w:val="22"/>
          <w:lang w:val="en-US"/>
        </w:rPr>
        <w:t xml:space="preserve"> </w:t>
      </w:r>
      <w:r>
        <w:rPr>
          <w:sz w:val="22"/>
          <w:szCs w:val="22"/>
          <w:lang w:val="en-US"/>
        </w:rPr>
        <w:t>g</w:t>
      </w:r>
      <w:r w:rsidRPr="0018693D">
        <w:rPr>
          <w:sz w:val="22"/>
          <w:szCs w:val="22"/>
          <w:lang w:val="en-US"/>
        </w:rPr>
        <w:t>roup-based reporting</w:t>
      </w:r>
      <w:r>
        <w:rPr>
          <w:sz w:val="22"/>
          <w:szCs w:val="22"/>
          <w:lang w:val="en-US"/>
        </w:rPr>
        <w:t xml:space="preserve"> is supported where</w:t>
      </w:r>
      <w:r w:rsidR="00497512">
        <w:rPr>
          <w:sz w:val="22"/>
          <w:szCs w:val="22"/>
          <w:lang w:val="en-US"/>
        </w:rPr>
        <w:t xml:space="preserve"> </w:t>
      </w:r>
      <w:r>
        <w:rPr>
          <w:sz w:val="22"/>
          <w:szCs w:val="22"/>
          <w:lang w:val="en-US"/>
        </w:rPr>
        <w:t xml:space="preserve">in </w:t>
      </w:r>
      <w:r w:rsidR="00497512">
        <w:rPr>
          <w:sz w:val="22"/>
          <w:szCs w:val="22"/>
          <w:lang w:val="en-US"/>
        </w:rPr>
        <w:t xml:space="preserve">each beam report a fixed number of </w:t>
      </w:r>
      <w:r>
        <w:rPr>
          <w:sz w:val="22"/>
          <w:szCs w:val="22"/>
          <w:lang w:val="en-US"/>
        </w:rPr>
        <w:t>beams are reported</w:t>
      </w:r>
      <w:r w:rsidR="00497512">
        <w:rPr>
          <w:sz w:val="22"/>
          <w:szCs w:val="22"/>
          <w:lang w:val="en-US"/>
        </w:rPr>
        <w:t xml:space="preserve"> to the gNB</w:t>
      </w:r>
      <w:r w:rsidRPr="0018693D">
        <w:rPr>
          <w:sz w:val="22"/>
          <w:szCs w:val="22"/>
          <w:lang w:val="en-US"/>
        </w:rPr>
        <w:t xml:space="preserve">. </w:t>
      </w:r>
      <w:r w:rsidR="00497512">
        <w:rPr>
          <w:sz w:val="22"/>
          <w:szCs w:val="22"/>
          <w:lang w:val="en-US"/>
        </w:rPr>
        <w:t xml:space="preserve">The main problem arising with such mechanism is that there is no control on how the reported beams are spread over the TRPs. </w:t>
      </w:r>
      <w:bookmarkStart w:id="3" w:name="_Hlk54128369"/>
      <w:r w:rsidR="00497512">
        <w:rPr>
          <w:sz w:val="22"/>
          <w:szCs w:val="22"/>
          <w:lang w:val="en-US"/>
        </w:rPr>
        <w:t xml:space="preserve">Therefore, if all reported beams are related to a same TRP, then </w:t>
      </w:r>
      <w:r w:rsidR="006360FB">
        <w:rPr>
          <w:sz w:val="22"/>
          <w:szCs w:val="22"/>
          <w:lang w:val="en-US"/>
        </w:rPr>
        <w:t>gNB cannot determine the best beam-pair.</w:t>
      </w:r>
      <w:r w:rsidR="00497512">
        <w:rPr>
          <w:sz w:val="22"/>
          <w:szCs w:val="22"/>
          <w:lang w:val="en-US"/>
        </w:rPr>
        <w:t xml:space="preserve"> </w:t>
      </w:r>
      <w:bookmarkEnd w:id="3"/>
      <w:r w:rsidR="00B47CE2">
        <w:rPr>
          <w:sz w:val="22"/>
          <w:szCs w:val="22"/>
          <w:lang w:val="en-US"/>
        </w:rPr>
        <w:t xml:space="preserve">In </w:t>
      </w:r>
      <w:r w:rsidR="00815F9C" w:rsidRPr="0018693D">
        <w:rPr>
          <w:rFonts w:ascii="Times" w:eastAsiaTheme="minorEastAsia" w:hAnsi="Times" w:cs="Times"/>
          <w:sz w:val="22"/>
          <w:szCs w:val="22"/>
          <w:lang w:val="en-US" w:eastAsia="zh-CN"/>
        </w:rPr>
        <w:t>Rel</w:t>
      </w:r>
      <w:r>
        <w:rPr>
          <w:rFonts w:ascii="Times" w:eastAsiaTheme="minorEastAsia" w:hAnsi="Times" w:cs="Times"/>
          <w:sz w:val="22"/>
          <w:szCs w:val="22"/>
          <w:lang w:val="en-US" w:eastAsia="zh-CN"/>
        </w:rPr>
        <w:t>-</w:t>
      </w:r>
      <w:r w:rsidR="00815F9C" w:rsidRPr="0018693D">
        <w:rPr>
          <w:rFonts w:ascii="Times" w:eastAsiaTheme="minorEastAsia" w:hAnsi="Times" w:cs="Times"/>
          <w:sz w:val="22"/>
          <w:szCs w:val="22"/>
          <w:lang w:val="en-US" w:eastAsia="zh-CN"/>
        </w:rPr>
        <w:t xml:space="preserve">17 </w:t>
      </w:r>
      <w:r w:rsidR="00B47CE2">
        <w:rPr>
          <w:rFonts w:ascii="Times" w:eastAsiaTheme="minorEastAsia" w:hAnsi="Times" w:cs="Times"/>
          <w:sz w:val="22"/>
          <w:szCs w:val="22"/>
          <w:lang w:val="en-US" w:eastAsia="zh-CN"/>
        </w:rPr>
        <w:t xml:space="preserve">some </w:t>
      </w:r>
      <w:r w:rsidR="00815F9C" w:rsidRPr="0018693D">
        <w:rPr>
          <w:rFonts w:ascii="Times" w:eastAsiaTheme="minorEastAsia" w:hAnsi="Times" w:cs="Times"/>
          <w:sz w:val="22"/>
          <w:szCs w:val="22"/>
          <w:lang w:val="en-US" w:eastAsia="zh-CN"/>
        </w:rPr>
        <w:t xml:space="preserve">enhancements </w:t>
      </w:r>
      <w:r w:rsidR="00B47CE2">
        <w:rPr>
          <w:rFonts w:ascii="Times" w:eastAsiaTheme="minorEastAsia" w:hAnsi="Times" w:cs="Times"/>
          <w:sz w:val="22"/>
          <w:szCs w:val="22"/>
          <w:lang w:val="en-US" w:eastAsia="zh-CN"/>
        </w:rPr>
        <w:t xml:space="preserve">are being discussed </w:t>
      </w:r>
      <w:r w:rsidR="00815F9C" w:rsidRPr="0018693D">
        <w:rPr>
          <w:rFonts w:ascii="Times" w:eastAsiaTheme="minorEastAsia" w:hAnsi="Times" w:cs="Times"/>
          <w:sz w:val="22"/>
          <w:szCs w:val="22"/>
          <w:lang w:val="en-US" w:eastAsia="zh-CN"/>
        </w:rPr>
        <w:t>aim</w:t>
      </w:r>
      <w:r w:rsidR="00B47CE2">
        <w:rPr>
          <w:rFonts w:ascii="Times" w:eastAsiaTheme="minorEastAsia" w:hAnsi="Times" w:cs="Times"/>
          <w:sz w:val="22"/>
          <w:szCs w:val="22"/>
          <w:lang w:val="en-US" w:eastAsia="zh-CN"/>
        </w:rPr>
        <w:t>ing to</w:t>
      </w:r>
      <w:r w:rsidR="00815F9C" w:rsidRPr="0018693D">
        <w:rPr>
          <w:rFonts w:ascii="Times" w:eastAsiaTheme="minorEastAsia" w:hAnsi="Times" w:cs="Times"/>
          <w:sz w:val="22"/>
          <w:szCs w:val="22"/>
          <w:lang w:val="en-US" w:eastAsia="zh-CN"/>
        </w:rPr>
        <w:t xml:space="preserve"> </w:t>
      </w:r>
      <w:r w:rsidR="00E642BD" w:rsidRPr="0018693D">
        <w:rPr>
          <w:rFonts w:ascii="Times" w:eastAsiaTheme="minorEastAsia" w:hAnsi="Times" w:cs="Times"/>
          <w:sz w:val="22"/>
          <w:szCs w:val="22"/>
          <w:lang w:val="en-US" w:eastAsia="zh-CN"/>
        </w:rPr>
        <w:t>improv</w:t>
      </w:r>
      <w:r w:rsidR="00B47CE2">
        <w:rPr>
          <w:rFonts w:ascii="Times" w:eastAsiaTheme="minorEastAsia" w:hAnsi="Times" w:cs="Times"/>
          <w:sz w:val="22"/>
          <w:szCs w:val="22"/>
          <w:lang w:val="en-US" w:eastAsia="zh-CN"/>
        </w:rPr>
        <w:t xml:space="preserve">e </w:t>
      </w:r>
      <w:r w:rsidR="0062376A" w:rsidRPr="0018693D">
        <w:rPr>
          <w:rFonts w:ascii="Times" w:eastAsiaTheme="minorEastAsia" w:hAnsi="Times" w:cs="Times"/>
          <w:sz w:val="22"/>
          <w:szCs w:val="22"/>
          <w:lang w:val="en-US" w:eastAsia="zh-CN"/>
        </w:rPr>
        <w:t>beam</w:t>
      </w:r>
      <w:r w:rsidR="00B47CE2">
        <w:rPr>
          <w:rFonts w:ascii="Times" w:eastAsiaTheme="minorEastAsia" w:hAnsi="Times" w:cs="Times"/>
          <w:sz w:val="22"/>
          <w:szCs w:val="22"/>
          <w:lang w:val="en-US" w:eastAsia="zh-CN"/>
        </w:rPr>
        <w:t>-</w:t>
      </w:r>
      <w:r w:rsidR="0062376A" w:rsidRPr="0018693D">
        <w:rPr>
          <w:rFonts w:ascii="Times" w:eastAsiaTheme="minorEastAsia" w:hAnsi="Times" w:cs="Times"/>
          <w:sz w:val="22"/>
          <w:szCs w:val="22"/>
          <w:lang w:val="en-US" w:eastAsia="zh-CN"/>
        </w:rPr>
        <w:t>pair select</w:t>
      </w:r>
      <w:r w:rsidR="00B47CE2">
        <w:rPr>
          <w:rFonts w:ascii="Times" w:eastAsiaTheme="minorEastAsia" w:hAnsi="Times" w:cs="Times"/>
          <w:sz w:val="22"/>
          <w:szCs w:val="22"/>
          <w:lang w:val="en-US" w:eastAsia="zh-CN"/>
        </w:rPr>
        <w:t>ion</w:t>
      </w:r>
      <w:r w:rsidR="0062376A" w:rsidRPr="0018693D">
        <w:rPr>
          <w:rFonts w:ascii="Times" w:eastAsiaTheme="minorEastAsia" w:hAnsi="Times" w:cs="Times"/>
          <w:sz w:val="22"/>
          <w:szCs w:val="22"/>
          <w:lang w:val="en-US" w:eastAsia="zh-CN"/>
        </w:rPr>
        <w:t xml:space="preserve"> for </w:t>
      </w:r>
      <w:r w:rsidR="00497512">
        <w:rPr>
          <w:rFonts w:ascii="Times" w:eastAsiaTheme="minorEastAsia" w:hAnsi="Times" w:cs="Times"/>
          <w:sz w:val="22"/>
          <w:szCs w:val="22"/>
          <w:lang w:val="en-US" w:eastAsia="zh-CN"/>
        </w:rPr>
        <w:t>reporting</w:t>
      </w:r>
      <w:r w:rsidR="00B47CE2">
        <w:rPr>
          <w:rFonts w:ascii="Times" w:eastAsiaTheme="minorEastAsia" w:hAnsi="Times" w:cs="Times"/>
          <w:sz w:val="22"/>
          <w:szCs w:val="22"/>
          <w:lang w:val="en-US" w:eastAsia="zh-CN"/>
        </w:rPr>
        <w:t>, namely, group-based and non-group-based reporting</w:t>
      </w:r>
      <w:r w:rsidR="007F4B4F">
        <w:rPr>
          <w:rFonts w:ascii="Times" w:eastAsiaTheme="minorEastAsia" w:hAnsi="Times" w:cs="Times"/>
          <w:sz w:val="22"/>
          <w:szCs w:val="22"/>
          <w:lang w:val="en-US" w:eastAsia="zh-CN"/>
        </w:rPr>
        <w:t>.</w:t>
      </w:r>
    </w:p>
    <w:p w14:paraId="5C1D8CF6" w14:textId="43FC410E" w:rsidR="00B47CE2" w:rsidRDefault="007F4B4F" w:rsidP="0062376A">
      <w:pPr>
        <w:overflowPunct/>
        <w:autoSpaceDE/>
        <w:autoSpaceDN/>
        <w:adjustRightInd/>
        <w:spacing w:after="0" w:line="276" w:lineRule="auto"/>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lastRenderedPageBreak/>
        <w:t xml:space="preserve"> </w:t>
      </w:r>
      <w:r w:rsidR="00FA652F">
        <w:rPr>
          <w:rFonts w:ascii="Times" w:eastAsiaTheme="minorEastAsia" w:hAnsi="Times" w:cs="Times"/>
          <w:sz w:val="22"/>
          <w:szCs w:val="22"/>
          <w:lang w:val="en-US" w:eastAsia="zh-CN"/>
        </w:rPr>
        <w:t xml:space="preserve"> </w:t>
      </w:r>
    </w:p>
    <w:p w14:paraId="55D691B0" w14:textId="77777777" w:rsidR="002D1E58" w:rsidRPr="001F5940" w:rsidRDefault="00B47CE2" w:rsidP="002D3E3D">
      <w:pPr>
        <w:spacing w:line="276" w:lineRule="auto"/>
        <w:ind w:firstLine="288"/>
        <w:jc w:val="both"/>
        <w:rPr>
          <w:rFonts w:ascii="Times" w:eastAsiaTheme="minorEastAsia" w:hAnsi="Times" w:cs="Times"/>
          <w:sz w:val="22"/>
          <w:szCs w:val="22"/>
          <w:lang w:eastAsia="zh-CN"/>
        </w:rPr>
      </w:pPr>
      <w:r w:rsidRPr="001F5940">
        <w:rPr>
          <w:rFonts w:ascii="Times" w:eastAsiaTheme="minorEastAsia" w:hAnsi="Times" w:cs="Times"/>
          <w:sz w:val="22"/>
          <w:szCs w:val="22"/>
          <w:lang w:eastAsia="zh-CN"/>
        </w:rPr>
        <w:t>Assuming a</w:t>
      </w:r>
      <w:r w:rsidR="006360FB" w:rsidRPr="001F5940">
        <w:rPr>
          <w:rFonts w:ascii="Times" w:eastAsiaTheme="minorEastAsia" w:hAnsi="Times" w:cs="Times"/>
          <w:sz w:val="22"/>
          <w:szCs w:val="22"/>
          <w:lang w:eastAsia="zh-CN"/>
        </w:rPr>
        <w:t>n</w:t>
      </w:r>
      <w:r w:rsidRPr="001F5940">
        <w:rPr>
          <w:rFonts w:ascii="Times" w:eastAsiaTheme="minorEastAsia" w:hAnsi="Times" w:cs="Times"/>
          <w:sz w:val="22"/>
          <w:szCs w:val="22"/>
          <w:lang w:eastAsia="zh-CN"/>
        </w:rPr>
        <w:t xml:space="preserve"> </w:t>
      </w:r>
      <w:r w:rsidR="006360FB" w:rsidRPr="001F5940">
        <w:rPr>
          <w:rFonts w:ascii="Times" w:eastAsiaTheme="minorEastAsia" w:hAnsi="Times" w:cs="Times"/>
          <w:sz w:val="22"/>
          <w:szCs w:val="22"/>
          <w:lang w:eastAsia="zh-CN"/>
        </w:rPr>
        <w:t>enhancement</w:t>
      </w:r>
      <w:r w:rsidRPr="001F5940">
        <w:rPr>
          <w:rFonts w:ascii="Times" w:eastAsiaTheme="minorEastAsia" w:hAnsi="Times" w:cs="Times"/>
          <w:sz w:val="22"/>
          <w:szCs w:val="22"/>
          <w:lang w:eastAsia="zh-CN"/>
        </w:rPr>
        <w:t xml:space="preserve"> based on group-based reporting, the problem of beam-pair selection can be addressed in a couple of ways. </w:t>
      </w:r>
    </w:p>
    <w:p w14:paraId="479A1A5D" w14:textId="5939F989" w:rsidR="007D2756" w:rsidRPr="001F5940" w:rsidRDefault="00B47CE2" w:rsidP="007D2756">
      <w:pPr>
        <w:pStyle w:val="ListParagraph"/>
        <w:numPr>
          <w:ilvl w:val="0"/>
          <w:numId w:val="14"/>
        </w:numPr>
        <w:spacing w:line="276" w:lineRule="auto"/>
        <w:jc w:val="both"/>
        <w:rPr>
          <w:rFonts w:ascii="Times" w:eastAsiaTheme="minorEastAsia" w:hAnsi="Times" w:cs="Times"/>
          <w:lang w:eastAsia="zh-CN"/>
        </w:rPr>
      </w:pPr>
      <w:r w:rsidRPr="001F5940">
        <w:rPr>
          <w:rFonts w:ascii="Times" w:eastAsiaTheme="minorEastAsia" w:hAnsi="Times" w:cs="Times"/>
          <w:lang w:eastAsia="zh-CN"/>
        </w:rPr>
        <w:t>For example, for each beam within the group, we can introduce and assign an index correspond</w:t>
      </w:r>
      <w:r w:rsidR="002D1E58" w:rsidRPr="001F5940">
        <w:rPr>
          <w:rFonts w:ascii="Times" w:eastAsiaTheme="minorEastAsia" w:hAnsi="Times" w:cs="Times"/>
          <w:lang w:eastAsia="zh-CN"/>
        </w:rPr>
        <w:t>ing</w:t>
      </w:r>
      <w:r w:rsidRPr="001F5940">
        <w:rPr>
          <w:rFonts w:ascii="Times" w:eastAsiaTheme="minorEastAsia" w:hAnsi="Times" w:cs="Times"/>
          <w:lang w:eastAsia="zh-CN"/>
        </w:rPr>
        <w:t xml:space="preserve"> to each TRP. Therefore, every reported measurement would have an index to indicate its reference source, i.e., TRP. Hence, gNB would be able to distinguish between the cases where all </w:t>
      </w:r>
      <w:r w:rsidR="006360FB" w:rsidRPr="001F5940">
        <w:rPr>
          <w:rFonts w:ascii="Times" w:eastAsiaTheme="minorEastAsia" w:hAnsi="Times" w:cs="Times"/>
          <w:lang w:eastAsia="zh-CN"/>
        </w:rPr>
        <w:t xml:space="preserve">reported </w:t>
      </w:r>
      <w:r w:rsidRPr="001F5940">
        <w:rPr>
          <w:rFonts w:ascii="Times" w:eastAsiaTheme="minorEastAsia" w:hAnsi="Times" w:cs="Times"/>
          <w:lang w:eastAsia="zh-CN"/>
        </w:rPr>
        <w:t xml:space="preserve">measurements </w:t>
      </w:r>
      <w:r w:rsidR="006360FB" w:rsidRPr="001F5940">
        <w:rPr>
          <w:rFonts w:ascii="Times" w:eastAsiaTheme="minorEastAsia" w:hAnsi="Times" w:cs="Times"/>
          <w:lang w:eastAsia="zh-CN"/>
        </w:rPr>
        <w:t xml:space="preserve">by a UE </w:t>
      </w:r>
      <w:r w:rsidRPr="001F5940">
        <w:rPr>
          <w:rFonts w:ascii="Times" w:eastAsiaTheme="minorEastAsia" w:hAnsi="Times" w:cs="Times"/>
          <w:lang w:eastAsia="zh-CN"/>
        </w:rPr>
        <w:t xml:space="preserve">are related </w:t>
      </w:r>
      <w:r w:rsidR="006F155D" w:rsidRPr="001F5940">
        <w:rPr>
          <w:rFonts w:ascii="Times" w:eastAsiaTheme="minorEastAsia" w:hAnsi="Times" w:cs="Times"/>
          <w:lang w:eastAsia="zh-CN"/>
        </w:rPr>
        <w:t xml:space="preserve">to </w:t>
      </w:r>
      <w:r w:rsidRPr="001F5940">
        <w:rPr>
          <w:rFonts w:ascii="Times" w:eastAsiaTheme="minorEastAsia" w:hAnsi="Times" w:cs="Times"/>
          <w:lang w:eastAsia="zh-CN"/>
        </w:rPr>
        <w:t xml:space="preserve">a same TRP or not. </w:t>
      </w:r>
      <w:r w:rsidR="0086109E" w:rsidRPr="001F5940">
        <w:rPr>
          <w:rFonts w:ascii="Times" w:eastAsiaTheme="minorEastAsia" w:hAnsi="Times" w:cs="Times"/>
          <w:lang w:eastAsia="zh-CN"/>
        </w:rPr>
        <w:t xml:space="preserve">Also, by inclusion of an index, a UE can be restricted from reporting </w:t>
      </w:r>
      <w:r w:rsidR="00FE2CDB" w:rsidRPr="001F5940">
        <w:rPr>
          <w:rFonts w:ascii="Times" w:eastAsiaTheme="minorEastAsia" w:hAnsi="Times" w:cs="Times"/>
          <w:lang w:eastAsia="zh-CN"/>
        </w:rPr>
        <w:t>only</w:t>
      </w:r>
      <w:r w:rsidR="007A2675" w:rsidRPr="001F5940">
        <w:rPr>
          <w:rFonts w:ascii="Times" w:eastAsiaTheme="minorEastAsia" w:hAnsi="Times" w:cs="Times"/>
          <w:lang w:eastAsia="zh-CN"/>
        </w:rPr>
        <w:t xml:space="preserve"> RSs of</w:t>
      </w:r>
      <w:r w:rsidR="0086109E" w:rsidRPr="001F5940">
        <w:rPr>
          <w:rFonts w:ascii="Times" w:eastAsiaTheme="minorEastAsia" w:hAnsi="Times" w:cs="Times"/>
          <w:lang w:eastAsia="zh-CN"/>
        </w:rPr>
        <w:t xml:space="preserve"> </w:t>
      </w:r>
      <w:r w:rsidR="007852F0" w:rsidRPr="001F5940">
        <w:rPr>
          <w:rFonts w:ascii="Times" w:eastAsiaTheme="minorEastAsia" w:hAnsi="Times" w:cs="Times"/>
          <w:lang w:eastAsia="zh-CN"/>
        </w:rPr>
        <w:t xml:space="preserve">a single TRP. In other words, UE </w:t>
      </w:r>
      <w:r w:rsidR="006360FB" w:rsidRPr="001F5940">
        <w:rPr>
          <w:rFonts w:ascii="Times" w:eastAsiaTheme="minorEastAsia" w:hAnsi="Times" w:cs="Times"/>
          <w:lang w:eastAsia="zh-CN"/>
        </w:rPr>
        <w:t xml:space="preserve">can be </w:t>
      </w:r>
      <w:r w:rsidR="007852F0" w:rsidRPr="001F5940">
        <w:rPr>
          <w:rFonts w:ascii="Times" w:eastAsiaTheme="minorEastAsia" w:hAnsi="Times" w:cs="Times"/>
          <w:lang w:eastAsia="zh-CN"/>
        </w:rPr>
        <w:t>forced to report at least one qualified beam from each TRP. Then, in case</w:t>
      </w:r>
      <w:r w:rsidR="007B6521" w:rsidRPr="001F5940">
        <w:rPr>
          <w:rFonts w:ascii="Times" w:eastAsiaTheme="minorEastAsia" w:hAnsi="Times" w:cs="Times"/>
          <w:lang w:eastAsia="zh-CN"/>
        </w:rPr>
        <w:t xml:space="preserve"> the UE</w:t>
      </w:r>
      <w:r w:rsidR="007852F0" w:rsidRPr="001F5940">
        <w:rPr>
          <w:rFonts w:ascii="Times" w:eastAsiaTheme="minorEastAsia" w:hAnsi="Times" w:cs="Times"/>
          <w:lang w:eastAsia="zh-CN"/>
        </w:rPr>
        <w:t xml:space="preserve"> fail</w:t>
      </w:r>
      <w:r w:rsidR="007B6521" w:rsidRPr="001F5940">
        <w:rPr>
          <w:rFonts w:ascii="Times" w:eastAsiaTheme="minorEastAsia" w:hAnsi="Times" w:cs="Times"/>
          <w:lang w:eastAsia="zh-CN"/>
        </w:rPr>
        <w:t>s</w:t>
      </w:r>
      <w:r w:rsidR="007852F0" w:rsidRPr="001F5940">
        <w:rPr>
          <w:rFonts w:ascii="Times" w:eastAsiaTheme="minorEastAsia" w:hAnsi="Times" w:cs="Times"/>
          <w:lang w:eastAsia="zh-CN"/>
        </w:rPr>
        <w:t xml:space="preserve"> to do so, </w:t>
      </w:r>
      <w:r w:rsidR="006360FB" w:rsidRPr="001F5940">
        <w:rPr>
          <w:rFonts w:ascii="Times" w:eastAsiaTheme="minorEastAsia" w:hAnsi="Times" w:cs="Times"/>
          <w:lang w:eastAsia="zh-CN"/>
        </w:rPr>
        <w:t xml:space="preserve">gNB may refrain from configuring the UE </w:t>
      </w:r>
      <w:r w:rsidR="00DF2D1F" w:rsidRPr="001F5940">
        <w:rPr>
          <w:rFonts w:ascii="Times" w:eastAsiaTheme="minorEastAsia" w:hAnsi="Times" w:cs="Times"/>
          <w:lang w:eastAsia="zh-CN"/>
        </w:rPr>
        <w:t>for M-TRP transmission till a proper set of beams are reported.</w:t>
      </w:r>
    </w:p>
    <w:p w14:paraId="2801A1F9" w14:textId="5E40B857" w:rsidR="00DC1F46" w:rsidRPr="001F5940" w:rsidRDefault="00CC0EF4" w:rsidP="00CC0EF4">
      <w:pPr>
        <w:pStyle w:val="ListParagraph"/>
        <w:numPr>
          <w:ilvl w:val="0"/>
          <w:numId w:val="14"/>
        </w:numPr>
        <w:spacing w:line="276" w:lineRule="auto"/>
        <w:jc w:val="both"/>
        <w:rPr>
          <w:rFonts w:ascii="Times" w:eastAsiaTheme="minorEastAsia" w:hAnsi="Times" w:cs="Times"/>
          <w:lang w:eastAsia="zh-CN"/>
        </w:rPr>
      </w:pPr>
      <w:r w:rsidRPr="001F5940">
        <w:rPr>
          <w:rFonts w:ascii="Times" w:eastAsiaTheme="minorEastAsia" w:hAnsi="Times" w:cs="Times"/>
          <w:lang w:eastAsia="zh-CN"/>
        </w:rPr>
        <w:t>A</w:t>
      </w:r>
      <w:r w:rsidR="00DC1F46" w:rsidRPr="001F5940">
        <w:rPr>
          <w:rFonts w:ascii="Times" w:eastAsiaTheme="minorEastAsia" w:hAnsi="Times" w:cs="Times"/>
          <w:lang w:eastAsia="zh-CN"/>
        </w:rPr>
        <w:t xml:space="preserve">nother </w:t>
      </w:r>
      <w:r w:rsidR="00DF2D1F" w:rsidRPr="001F5940">
        <w:rPr>
          <w:rFonts w:ascii="Times" w:eastAsiaTheme="minorEastAsia" w:hAnsi="Times" w:cs="Times"/>
          <w:lang w:eastAsia="zh-CN"/>
        </w:rPr>
        <w:t>potential enhancement</w:t>
      </w:r>
      <w:r w:rsidRPr="001F5940">
        <w:rPr>
          <w:rFonts w:ascii="Times" w:eastAsiaTheme="minorEastAsia" w:hAnsi="Times" w:cs="Times"/>
          <w:lang w:eastAsia="zh-CN"/>
        </w:rPr>
        <w:t xml:space="preserve"> that has been suggested is to </w:t>
      </w:r>
      <w:r w:rsidR="00DF2D1F" w:rsidRPr="001F5940">
        <w:rPr>
          <w:rFonts w:ascii="Times" w:eastAsiaTheme="minorEastAsia" w:hAnsi="Times" w:cs="Times"/>
          <w:lang w:eastAsia="zh-CN"/>
        </w:rPr>
        <w:t xml:space="preserve">simply </w:t>
      </w:r>
      <w:r w:rsidR="00DC1F46" w:rsidRPr="001F5940">
        <w:rPr>
          <w:rFonts w:ascii="Times" w:eastAsiaTheme="minorEastAsia" w:hAnsi="Times" w:cs="Times"/>
          <w:lang w:eastAsia="zh-CN"/>
        </w:rPr>
        <w:t>increas</w:t>
      </w:r>
      <w:r w:rsidRPr="001F5940">
        <w:rPr>
          <w:rFonts w:ascii="Times" w:eastAsiaTheme="minorEastAsia" w:hAnsi="Times" w:cs="Times"/>
          <w:lang w:eastAsia="zh-CN"/>
        </w:rPr>
        <w:t>e</w:t>
      </w:r>
      <w:r w:rsidR="00DC1F46" w:rsidRPr="001F5940">
        <w:rPr>
          <w:rFonts w:ascii="Times" w:eastAsiaTheme="minorEastAsia" w:hAnsi="Times" w:cs="Times"/>
          <w:lang w:eastAsia="zh-CN"/>
        </w:rPr>
        <w:t xml:space="preserve"> the number of reported beams</w:t>
      </w:r>
      <w:r w:rsidR="007237A2" w:rsidRPr="001F5940">
        <w:rPr>
          <w:rFonts w:ascii="Times" w:eastAsiaTheme="minorEastAsia" w:hAnsi="Times" w:cs="Times"/>
          <w:lang w:eastAsia="zh-CN"/>
        </w:rPr>
        <w:t>. T</w:t>
      </w:r>
      <w:r w:rsidR="00CA5C98" w:rsidRPr="001F5940">
        <w:rPr>
          <w:rFonts w:ascii="Times" w:eastAsiaTheme="minorEastAsia" w:hAnsi="Times" w:cs="Times"/>
          <w:lang w:eastAsia="zh-CN"/>
        </w:rPr>
        <w:t>his is beneficial for the network to find the best possible beam pair</w:t>
      </w:r>
      <w:r w:rsidR="008976BF" w:rsidRPr="001F5940">
        <w:rPr>
          <w:rFonts w:ascii="Times" w:eastAsiaTheme="minorEastAsia" w:hAnsi="Times" w:cs="Times"/>
          <w:lang w:eastAsia="zh-CN"/>
        </w:rPr>
        <w:t xml:space="preserve"> and to reduce the number of reports</w:t>
      </w:r>
      <w:r w:rsidR="00CA5C98" w:rsidRPr="001F5940">
        <w:rPr>
          <w:rFonts w:ascii="Times" w:eastAsiaTheme="minorEastAsia" w:hAnsi="Times" w:cs="Times"/>
          <w:lang w:eastAsia="zh-CN"/>
        </w:rPr>
        <w:t xml:space="preserve">; however, it doesn’t guarantee that </w:t>
      </w:r>
      <w:r w:rsidR="007C4201" w:rsidRPr="001F5940">
        <w:rPr>
          <w:rFonts w:ascii="Times" w:eastAsiaTheme="minorEastAsia" w:hAnsi="Times" w:cs="Times"/>
          <w:lang w:eastAsia="zh-CN"/>
        </w:rPr>
        <w:t xml:space="preserve">all the beams in the report </w:t>
      </w:r>
      <w:r w:rsidR="001C6DDC" w:rsidRPr="001F5940">
        <w:rPr>
          <w:rFonts w:ascii="Times" w:eastAsiaTheme="minorEastAsia" w:hAnsi="Times" w:cs="Times"/>
          <w:lang w:eastAsia="zh-CN"/>
        </w:rPr>
        <w:t>are suitable for pairing across TRPs</w:t>
      </w:r>
      <w:r w:rsidR="00DC1F46" w:rsidRPr="001F5940">
        <w:rPr>
          <w:rFonts w:ascii="Times" w:eastAsiaTheme="minorEastAsia" w:hAnsi="Times" w:cs="Times"/>
          <w:lang w:eastAsia="zh-CN"/>
        </w:rPr>
        <w:t>.</w:t>
      </w:r>
      <w:r w:rsidR="00CF4979" w:rsidRPr="001F5940">
        <w:rPr>
          <w:rFonts w:ascii="Times" w:eastAsiaTheme="minorEastAsia" w:hAnsi="Times" w:cs="Times"/>
          <w:lang w:eastAsia="zh-CN"/>
        </w:rPr>
        <w:t xml:space="preserve"> </w:t>
      </w:r>
      <w:r w:rsidR="006624C2" w:rsidRPr="001F5940">
        <w:rPr>
          <w:rFonts w:ascii="Times" w:eastAsiaTheme="minorEastAsia" w:hAnsi="Times" w:cs="Times"/>
          <w:lang w:eastAsia="zh-CN"/>
        </w:rPr>
        <w:t xml:space="preserve">This enhancement can be considered in addition to </w:t>
      </w:r>
      <w:r w:rsidR="006B5454" w:rsidRPr="001F5940">
        <w:rPr>
          <w:rFonts w:ascii="Times" w:eastAsiaTheme="minorEastAsia" w:hAnsi="Times" w:cs="Times"/>
          <w:lang w:eastAsia="zh-CN"/>
        </w:rPr>
        <w:t xml:space="preserve">other restrictions on which beams to include in a report. </w:t>
      </w:r>
    </w:p>
    <w:p w14:paraId="1D307BA9" w14:textId="77777777" w:rsidR="001F5940" w:rsidRPr="001F5940" w:rsidRDefault="001F5940" w:rsidP="001F5940">
      <w:pPr>
        <w:spacing w:line="276" w:lineRule="auto"/>
        <w:jc w:val="both"/>
        <w:rPr>
          <w:rFonts w:ascii="Times" w:eastAsiaTheme="minorEastAsia" w:hAnsi="Times" w:cs="Times"/>
          <w:sz w:val="22"/>
          <w:szCs w:val="22"/>
          <w:lang w:eastAsia="zh-CN"/>
        </w:rPr>
      </w:pPr>
    </w:p>
    <w:p w14:paraId="2012B373" w14:textId="5EA6BBF8" w:rsidR="008E172B" w:rsidRPr="00346C02" w:rsidRDefault="0086109E" w:rsidP="00346C02">
      <w:pPr>
        <w:spacing w:line="276" w:lineRule="auto"/>
        <w:ind w:firstLine="288"/>
        <w:jc w:val="both"/>
        <w:rPr>
          <w:rFonts w:ascii="Times" w:eastAsiaTheme="minorEastAsia" w:hAnsi="Times" w:cs="Times"/>
          <w:sz w:val="22"/>
          <w:szCs w:val="22"/>
          <w:lang w:eastAsia="zh-CN"/>
        </w:rPr>
      </w:pPr>
      <w:r w:rsidRPr="001F5940">
        <w:rPr>
          <w:rFonts w:ascii="Times" w:eastAsiaTheme="minorEastAsia" w:hAnsi="Times" w:cs="Times"/>
          <w:sz w:val="22"/>
          <w:szCs w:val="22"/>
          <w:lang w:eastAsia="zh-CN"/>
        </w:rPr>
        <w:t xml:space="preserve">In case of a non-group-based solution, </w:t>
      </w:r>
      <w:r w:rsidR="00F464CE">
        <w:rPr>
          <w:rFonts w:ascii="Times" w:eastAsiaTheme="minorEastAsia" w:hAnsi="Times" w:cs="Times"/>
          <w:sz w:val="22"/>
          <w:szCs w:val="22"/>
          <w:lang w:eastAsia="zh-CN"/>
        </w:rPr>
        <w:t>the solutions can rely on using multiple reports. T</w:t>
      </w:r>
      <w:r w:rsidR="000929B6" w:rsidRPr="001F5940">
        <w:rPr>
          <w:rFonts w:ascii="Times" w:eastAsiaTheme="minorEastAsia" w:hAnsi="Times" w:cs="Times"/>
          <w:sz w:val="22"/>
          <w:szCs w:val="22"/>
          <w:lang w:eastAsia="zh-CN"/>
        </w:rPr>
        <w:t xml:space="preserve">he </w:t>
      </w:r>
      <w:r w:rsidR="00DF2D1F" w:rsidRPr="001F5940">
        <w:rPr>
          <w:rFonts w:ascii="Times" w:eastAsiaTheme="minorEastAsia" w:hAnsi="Times" w:cs="Times"/>
          <w:sz w:val="22"/>
          <w:szCs w:val="22"/>
          <w:lang w:eastAsia="zh-CN"/>
        </w:rPr>
        <w:t xml:space="preserve">potential </w:t>
      </w:r>
      <w:r w:rsidR="000929B6" w:rsidRPr="001F5940">
        <w:rPr>
          <w:rFonts w:ascii="Times" w:eastAsiaTheme="minorEastAsia" w:hAnsi="Times" w:cs="Times"/>
          <w:sz w:val="22"/>
          <w:szCs w:val="22"/>
          <w:lang w:eastAsia="zh-CN"/>
        </w:rPr>
        <w:t xml:space="preserve">beams can be configured into </w:t>
      </w:r>
      <w:r w:rsidR="00F35640" w:rsidRPr="001F5940">
        <w:rPr>
          <w:rFonts w:ascii="Times" w:eastAsiaTheme="minorEastAsia" w:hAnsi="Times" w:cs="Times"/>
          <w:sz w:val="22"/>
          <w:szCs w:val="22"/>
          <w:lang w:eastAsia="zh-CN"/>
        </w:rPr>
        <w:t>sub-</w:t>
      </w:r>
      <w:r w:rsidR="000929B6" w:rsidRPr="001F5940">
        <w:rPr>
          <w:rFonts w:ascii="Times" w:eastAsiaTheme="minorEastAsia" w:hAnsi="Times" w:cs="Times"/>
          <w:sz w:val="22"/>
          <w:szCs w:val="22"/>
          <w:lang w:eastAsia="zh-CN"/>
        </w:rPr>
        <w:t>groups</w:t>
      </w:r>
      <w:r w:rsidR="00F35640" w:rsidRPr="001F5940">
        <w:rPr>
          <w:rFonts w:ascii="Times" w:eastAsiaTheme="minorEastAsia" w:hAnsi="Times" w:cs="Times"/>
          <w:sz w:val="22"/>
          <w:szCs w:val="22"/>
          <w:lang w:eastAsia="zh-CN"/>
        </w:rPr>
        <w:t xml:space="preserve">, </w:t>
      </w:r>
      <w:r w:rsidR="00497512" w:rsidRPr="001F5940">
        <w:rPr>
          <w:rFonts w:ascii="Times" w:eastAsiaTheme="minorEastAsia" w:hAnsi="Times" w:cs="Times"/>
          <w:sz w:val="22"/>
          <w:szCs w:val="22"/>
          <w:lang w:eastAsia="zh-CN"/>
        </w:rPr>
        <w:t xml:space="preserve">where each sub-group may be assigned to a different TRP. </w:t>
      </w:r>
      <w:r w:rsidR="00FE29BB">
        <w:rPr>
          <w:rFonts w:ascii="Times" w:eastAsiaTheme="minorEastAsia" w:hAnsi="Times" w:cs="Times"/>
          <w:sz w:val="22"/>
          <w:szCs w:val="22"/>
          <w:lang w:eastAsia="zh-CN"/>
        </w:rPr>
        <w:t>B</w:t>
      </w:r>
      <w:r w:rsidR="00497512" w:rsidRPr="001F5940">
        <w:rPr>
          <w:rFonts w:ascii="Times" w:eastAsiaTheme="minorEastAsia" w:hAnsi="Times" w:cs="Times"/>
          <w:sz w:val="22"/>
          <w:szCs w:val="22"/>
          <w:lang w:eastAsia="zh-CN"/>
        </w:rPr>
        <w:t>eam report</w:t>
      </w:r>
      <w:r w:rsidR="00FE29BB">
        <w:rPr>
          <w:rFonts w:ascii="Times" w:eastAsiaTheme="minorEastAsia" w:hAnsi="Times" w:cs="Times"/>
          <w:sz w:val="22"/>
          <w:szCs w:val="22"/>
          <w:lang w:eastAsia="zh-CN"/>
        </w:rPr>
        <w:t>s</w:t>
      </w:r>
      <w:r w:rsidR="00497512" w:rsidRPr="001F5940">
        <w:rPr>
          <w:rFonts w:ascii="Times" w:eastAsiaTheme="minorEastAsia" w:hAnsi="Times" w:cs="Times"/>
          <w:sz w:val="22"/>
          <w:szCs w:val="22"/>
          <w:lang w:eastAsia="zh-CN"/>
        </w:rPr>
        <w:t xml:space="preserve"> may be done in multiple steps where in each step, a beam report </w:t>
      </w:r>
      <w:r w:rsidRPr="001F5940">
        <w:rPr>
          <w:rFonts w:ascii="Times" w:eastAsiaTheme="minorEastAsia" w:hAnsi="Times" w:cs="Times"/>
          <w:sz w:val="22"/>
          <w:szCs w:val="22"/>
          <w:lang w:eastAsia="zh-CN"/>
        </w:rPr>
        <w:t>correspond to a TRP is indicated.</w:t>
      </w:r>
      <w:r w:rsidR="00E32930">
        <w:rPr>
          <w:rFonts w:ascii="Times" w:eastAsiaTheme="minorEastAsia" w:hAnsi="Times" w:cs="Times"/>
          <w:sz w:val="22"/>
          <w:szCs w:val="22"/>
          <w:lang w:eastAsia="zh-CN"/>
        </w:rPr>
        <w:t xml:space="preserve"> </w:t>
      </w:r>
      <w:r w:rsidR="00FE29BB">
        <w:rPr>
          <w:rFonts w:ascii="Times" w:eastAsiaTheme="minorEastAsia" w:hAnsi="Times" w:cs="Times"/>
          <w:sz w:val="22"/>
          <w:szCs w:val="22"/>
          <w:lang w:eastAsia="zh-CN"/>
        </w:rPr>
        <w:t>T</w:t>
      </w:r>
      <w:r w:rsidR="007852F0" w:rsidRPr="001F5940">
        <w:rPr>
          <w:rFonts w:ascii="Times" w:eastAsiaTheme="minorEastAsia" w:hAnsi="Times" w:cs="Times"/>
          <w:sz w:val="22"/>
          <w:szCs w:val="22"/>
          <w:lang w:eastAsia="zh-CN"/>
        </w:rPr>
        <w:t>he</w:t>
      </w:r>
      <w:r w:rsidR="00FE29BB">
        <w:rPr>
          <w:rFonts w:ascii="Times" w:eastAsiaTheme="minorEastAsia" w:hAnsi="Times" w:cs="Times"/>
          <w:sz w:val="22"/>
          <w:szCs w:val="22"/>
          <w:lang w:eastAsia="zh-CN"/>
        </w:rPr>
        <w:t xml:space="preserve"> benefit </w:t>
      </w:r>
      <w:r w:rsidR="00464C6C">
        <w:rPr>
          <w:rFonts w:ascii="Times" w:eastAsiaTheme="minorEastAsia" w:hAnsi="Times" w:cs="Times"/>
          <w:sz w:val="22"/>
          <w:szCs w:val="22"/>
          <w:lang w:eastAsia="zh-CN"/>
        </w:rPr>
        <w:t xml:space="preserve">of using non-group-based solution </w:t>
      </w:r>
      <w:r w:rsidR="00FE29BB">
        <w:rPr>
          <w:rFonts w:ascii="Times" w:eastAsiaTheme="minorEastAsia" w:hAnsi="Times" w:cs="Times"/>
          <w:sz w:val="22"/>
          <w:szCs w:val="22"/>
          <w:lang w:eastAsia="zh-CN"/>
        </w:rPr>
        <w:t>is that the</w:t>
      </w:r>
      <w:r w:rsidR="007852F0" w:rsidRPr="001F5940">
        <w:rPr>
          <w:rFonts w:ascii="Times" w:eastAsiaTheme="minorEastAsia" w:hAnsi="Times" w:cs="Times"/>
          <w:sz w:val="22"/>
          <w:szCs w:val="22"/>
          <w:lang w:eastAsia="zh-CN"/>
        </w:rPr>
        <w:t xml:space="preserve"> existing report structure in Rel-16 can remain the same</w:t>
      </w:r>
      <w:r w:rsidR="00FE29BB">
        <w:rPr>
          <w:rFonts w:ascii="Times" w:eastAsiaTheme="minorEastAsia" w:hAnsi="Times" w:cs="Times"/>
          <w:sz w:val="22"/>
          <w:szCs w:val="22"/>
          <w:lang w:eastAsia="zh-CN"/>
        </w:rPr>
        <w:t>;</w:t>
      </w:r>
      <w:r w:rsidR="007852F0" w:rsidRPr="001F5940">
        <w:rPr>
          <w:rFonts w:ascii="Times" w:eastAsiaTheme="minorEastAsia" w:hAnsi="Times" w:cs="Times"/>
          <w:sz w:val="22"/>
          <w:szCs w:val="22"/>
          <w:lang w:eastAsia="zh-CN"/>
        </w:rPr>
        <w:t xml:space="preserve"> however</w:t>
      </w:r>
      <w:r w:rsidR="00FE29BB">
        <w:rPr>
          <w:rFonts w:ascii="Times" w:eastAsiaTheme="minorEastAsia" w:hAnsi="Times" w:cs="Times"/>
          <w:sz w:val="22"/>
          <w:szCs w:val="22"/>
          <w:lang w:eastAsia="zh-CN"/>
        </w:rPr>
        <w:t>,</w:t>
      </w:r>
      <w:r w:rsidR="007852F0" w:rsidRPr="001F5940">
        <w:rPr>
          <w:rFonts w:ascii="Times" w:eastAsiaTheme="minorEastAsia" w:hAnsi="Times" w:cs="Times"/>
          <w:sz w:val="22"/>
          <w:szCs w:val="22"/>
          <w:lang w:eastAsia="zh-CN"/>
        </w:rPr>
        <w:t xml:space="preserve"> </w:t>
      </w:r>
      <w:r w:rsidR="00FE29BB">
        <w:rPr>
          <w:rFonts w:ascii="Times" w:eastAsiaTheme="minorEastAsia" w:hAnsi="Times" w:cs="Times"/>
          <w:sz w:val="22"/>
          <w:szCs w:val="22"/>
          <w:lang w:eastAsia="zh-CN"/>
        </w:rPr>
        <w:t xml:space="preserve">the </w:t>
      </w:r>
      <w:r w:rsidR="007852F0" w:rsidRPr="001F5940">
        <w:rPr>
          <w:rFonts w:ascii="Times" w:eastAsiaTheme="minorEastAsia" w:hAnsi="Times" w:cs="Times"/>
          <w:sz w:val="22"/>
          <w:szCs w:val="22"/>
          <w:lang w:eastAsia="zh-CN"/>
        </w:rPr>
        <w:t>gNB needs to configure the UE with multiple beam measurement objects</w:t>
      </w:r>
      <w:r w:rsidR="00AF1B6F">
        <w:rPr>
          <w:rFonts w:ascii="Times" w:eastAsiaTheme="minorEastAsia" w:hAnsi="Times" w:cs="Times"/>
          <w:sz w:val="22"/>
          <w:szCs w:val="22"/>
          <w:lang w:eastAsia="zh-CN"/>
        </w:rPr>
        <w:t xml:space="preserve">. </w:t>
      </w:r>
      <w:r w:rsidR="00B67D0A">
        <w:rPr>
          <w:rFonts w:ascii="Times" w:eastAsiaTheme="minorEastAsia" w:hAnsi="Times" w:cs="Times"/>
          <w:sz w:val="22"/>
          <w:szCs w:val="22"/>
          <w:lang w:eastAsia="zh-CN"/>
        </w:rPr>
        <w:t xml:space="preserve">The beam indices can be associated to a TRP index similarly to the group-based report. </w:t>
      </w:r>
      <w:r w:rsidR="00E6275F">
        <w:rPr>
          <w:rFonts w:ascii="Times" w:eastAsiaTheme="minorEastAsia" w:hAnsi="Times" w:cs="Times"/>
          <w:sz w:val="22"/>
          <w:szCs w:val="22"/>
          <w:lang w:eastAsia="zh-CN"/>
        </w:rPr>
        <w:t xml:space="preserve">Alternatively, since multiple reports are used, each </w:t>
      </w:r>
      <w:r w:rsidR="00FE19C4">
        <w:rPr>
          <w:rFonts w:ascii="Times" w:eastAsiaTheme="minorEastAsia" w:hAnsi="Times" w:cs="Times"/>
          <w:sz w:val="22"/>
          <w:szCs w:val="22"/>
          <w:lang w:eastAsia="zh-CN"/>
        </w:rPr>
        <w:t xml:space="preserve">report configuration can be associated with the TRP index. For example, </w:t>
      </w:r>
      <w:r w:rsidR="00F23503">
        <w:rPr>
          <w:rFonts w:ascii="Times" w:eastAsiaTheme="minorEastAsia" w:hAnsi="Times" w:cs="Times"/>
          <w:sz w:val="22"/>
          <w:szCs w:val="22"/>
          <w:lang w:eastAsia="zh-CN"/>
        </w:rPr>
        <w:t xml:space="preserve">the UE can be configured with multiple PUCCH configurations where each one is associated to a TRP. The UE can be restricted to </w:t>
      </w:r>
      <w:r w:rsidR="00ED29E5">
        <w:rPr>
          <w:rFonts w:ascii="Times" w:eastAsiaTheme="minorEastAsia" w:hAnsi="Times" w:cs="Times"/>
          <w:sz w:val="22"/>
          <w:szCs w:val="22"/>
          <w:lang w:eastAsia="zh-CN"/>
        </w:rPr>
        <w:t xml:space="preserve">use a PUCCH configuration associated to TRP1 to report CSI for beams from TRP1. </w:t>
      </w:r>
      <w:r w:rsidR="00796A77">
        <w:rPr>
          <w:rFonts w:ascii="Times" w:eastAsiaTheme="minorEastAsia" w:hAnsi="Times" w:cs="Times"/>
          <w:sz w:val="22"/>
          <w:szCs w:val="22"/>
          <w:lang w:eastAsia="zh-CN"/>
        </w:rPr>
        <w:t xml:space="preserve"> </w:t>
      </w:r>
    </w:p>
    <w:p w14:paraId="68AFA848" w14:textId="77777777" w:rsidR="00ED22F7" w:rsidRDefault="00ED22F7" w:rsidP="00ED22F7">
      <w:pPr>
        <w:overflowPunct/>
        <w:autoSpaceDE/>
        <w:autoSpaceDN/>
        <w:adjustRightInd/>
        <w:spacing w:after="0"/>
        <w:jc w:val="both"/>
        <w:textAlignment w:val="auto"/>
        <w:rPr>
          <w:rFonts w:ascii="Times" w:eastAsiaTheme="minorEastAsia" w:hAnsi="Times" w:cs="Times"/>
          <w:b/>
          <w:i/>
          <w:sz w:val="22"/>
          <w:szCs w:val="22"/>
          <w:lang w:eastAsia="zh-CN"/>
        </w:rPr>
      </w:pPr>
    </w:p>
    <w:p w14:paraId="2E9F9F84" w14:textId="06061588" w:rsidR="00ED22F7" w:rsidRDefault="0018400C" w:rsidP="00ED22F7">
      <w:pPr>
        <w:overflowPunct/>
        <w:autoSpaceDE/>
        <w:autoSpaceDN/>
        <w:adjustRightInd/>
        <w:spacing w:after="0"/>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Observation 2:</w:t>
      </w:r>
      <w:r w:rsidRPr="00882AE1">
        <w:rPr>
          <w:rFonts w:ascii="Times" w:eastAsiaTheme="minorEastAsia" w:hAnsi="Times" w:cs="Times"/>
          <w:bCs/>
          <w:i/>
          <w:sz w:val="22"/>
          <w:szCs w:val="22"/>
          <w:lang w:eastAsia="zh-CN"/>
        </w:rPr>
        <w:t xml:space="preserve"> </w:t>
      </w:r>
      <w:r w:rsidR="00CB6160">
        <w:rPr>
          <w:rFonts w:ascii="Times" w:eastAsiaTheme="minorEastAsia" w:hAnsi="Times" w:cs="Times"/>
          <w:bCs/>
          <w:i/>
          <w:sz w:val="22"/>
          <w:szCs w:val="22"/>
          <w:lang w:eastAsia="zh-CN"/>
        </w:rPr>
        <w:t xml:space="preserve">Rel.16 beam reports </w:t>
      </w:r>
      <w:r w:rsidR="003B034C">
        <w:rPr>
          <w:rFonts w:ascii="Times" w:eastAsiaTheme="minorEastAsia" w:hAnsi="Times" w:cs="Times"/>
          <w:bCs/>
          <w:i/>
          <w:sz w:val="22"/>
          <w:szCs w:val="22"/>
          <w:lang w:eastAsia="zh-CN"/>
        </w:rPr>
        <w:t xml:space="preserve">do not provide the identity of the TRP for the </w:t>
      </w:r>
      <w:r w:rsidR="00DA3277">
        <w:rPr>
          <w:rFonts w:ascii="Times" w:eastAsiaTheme="minorEastAsia" w:hAnsi="Times" w:cs="Times"/>
          <w:bCs/>
          <w:i/>
          <w:sz w:val="22"/>
          <w:szCs w:val="22"/>
          <w:lang w:eastAsia="zh-CN"/>
        </w:rPr>
        <w:t>contents</w:t>
      </w:r>
      <w:r w:rsidR="003B034C">
        <w:rPr>
          <w:rFonts w:ascii="Times" w:eastAsiaTheme="minorEastAsia" w:hAnsi="Times" w:cs="Times"/>
          <w:bCs/>
          <w:i/>
          <w:sz w:val="22"/>
          <w:szCs w:val="22"/>
          <w:lang w:eastAsia="zh-CN"/>
        </w:rPr>
        <w:t xml:space="preserve">. </w:t>
      </w:r>
      <w:r w:rsidR="007672E3" w:rsidRPr="007672E3">
        <w:rPr>
          <w:rFonts w:ascii="Times" w:eastAsiaTheme="minorEastAsia" w:hAnsi="Times" w:cs="Times"/>
          <w:bCs/>
          <w:i/>
          <w:sz w:val="22"/>
          <w:szCs w:val="22"/>
          <w:lang w:eastAsia="zh-CN"/>
        </w:rPr>
        <w:t>Therefore, if all reported beams are related to a same TRP, gNB cannot determine the best beam-pair.</w:t>
      </w:r>
    </w:p>
    <w:p w14:paraId="4818460A" w14:textId="77777777" w:rsidR="007672E3" w:rsidRDefault="007672E3" w:rsidP="00ED22F7">
      <w:pPr>
        <w:overflowPunct/>
        <w:autoSpaceDE/>
        <w:autoSpaceDN/>
        <w:adjustRightInd/>
        <w:spacing w:after="0"/>
        <w:jc w:val="both"/>
        <w:textAlignment w:val="auto"/>
        <w:rPr>
          <w:rFonts w:ascii="Times" w:eastAsiaTheme="minorEastAsia" w:hAnsi="Times" w:cs="Times"/>
          <w:bCs/>
          <w:i/>
          <w:sz w:val="22"/>
          <w:szCs w:val="22"/>
          <w:lang w:eastAsia="zh-CN"/>
        </w:rPr>
      </w:pPr>
    </w:p>
    <w:p w14:paraId="19C101AB" w14:textId="61AB4026" w:rsidR="008E172B" w:rsidRPr="00ED22F7" w:rsidRDefault="00ED22F7" w:rsidP="00ED22F7">
      <w:pPr>
        <w:overflowPunct/>
        <w:autoSpaceDE/>
        <w:autoSpaceDN/>
        <w:adjustRightInd/>
        <w:spacing w:after="0"/>
        <w:jc w:val="both"/>
        <w:textAlignment w:val="auto"/>
        <w:rPr>
          <w:rFonts w:ascii="Times" w:eastAsiaTheme="minorEastAsia" w:hAnsi="Times" w:cs="Times"/>
          <w:bCs/>
          <w:i/>
          <w:sz w:val="22"/>
          <w:szCs w:val="22"/>
          <w:lang w:eastAsia="zh-CN"/>
        </w:rPr>
      </w:pPr>
      <w:r w:rsidRPr="00BE6559">
        <w:rPr>
          <w:rFonts w:ascii="Times" w:eastAsiaTheme="minorEastAsia" w:hAnsi="Times" w:cs="Times"/>
          <w:b/>
          <w:bCs/>
          <w:i/>
          <w:iCs/>
          <w:sz w:val="22"/>
          <w:szCs w:val="22"/>
          <w:lang w:val="en-US" w:eastAsia="zh-CN"/>
        </w:rPr>
        <w:t xml:space="preserve">Proposal </w:t>
      </w:r>
      <w:r>
        <w:rPr>
          <w:rFonts w:ascii="Times" w:eastAsiaTheme="minorEastAsia" w:hAnsi="Times" w:cs="Times"/>
          <w:b/>
          <w:bCs/>
          <w:i/>
          <w:iCs/>
          <w:sz w:val="22"/>
          <w:szCs w:val="22"/>
          <w:lang w:val="en-US" w:eastAsia="zh-CN"/>
        </w:rPr>
        <w:t>2</w:t>
      </w:r>
      <w:r w:rsidRPr="00BE6559">
        <w:rPr>
          <w:rFonts w:ascii="Times" w:eastAsiaTheme="minorEastAsia" w:hAnsi="Times" w:cs="Times"/>
          <w:i/>
          <w:iCs/>
          <w:sz w:val="22"/>
          <w:szCs w:val="22"/>
          <w:lang w:val="en-US" w:eastAsia="zh-CN"/>
        </w:rPr>
        <w:t xml:space="preserve">: </w:t>
      </w:r>
      <w:r w:rsidR="007672E3">
        <w:rPr>
          <w:rFonts w:ascii="Times" w:eastAsiaTheme="minorEastAsia" w:hAnsi="Times" w:cs="Times"/>
          <w:i/>
          <w:iCs/>
          <w:sz w:val="22"/>
          <w:szCs w:val="22"/>
          <w:lang w:val="en-US" w:eastAsia="zh-CN"/>
        </w:rPr>
        <w:t xml:space="preserve">Support association of </w:t>
      </w:r>
      <w:r w:rsidR="009B1175">
        <w:rPr>
          <w:rFonts w:ascii="Times" w:eastAsiaTheme="minorEastAsia" w:hAnsi="Times" w:cs="Times"/>
          <w:i/>
          <w:iCs/>
          <w:sz w:val="22"/>
          <w:szCs w:val="22"/>
          <w:lang w:val="en-US" w:eastAsia="zh-CN"/>
        </w:rPr>
        <w:t xml:space="preserve">a </w:t>
      </w:r>
      <w:r w:rsidR="00862468">
        <w:rPr>
          <w:rFonts w:ascii="Times" w:eastAsiaTheme="minorEastAsia" w:hAnsi="Times" w:cs="Times"/>
          <w:i/>
          <w:iCs/>
          <w:sz w:val="22"/>
          <w:szCs w:val="22"/>
          <w:lang w:val="en-US" w:eastAsia="zh-CN"/>
        </w:rPr>
        <w:t>beam</w:t>
      </w:r>
      <w:r w:rsidR="00203A25">
        <w:rPr>
          <w:rFonts w:ascii="Times" w:eastAsiaTheme="minorEastAsia" w:hAnsi="Times" w:cs="Times"/>
          <w:i/>
          <w:iCs/>
          <w:sz w:val="22"/>
          <w:szCs w:val="22"/>
          <w:lang w:val="en-US" w:eastAsia="zh-CN"/>
        </w:rPr>
        <w:t xml:space="preserve"> </w:t>
      </w:r>
      <w:r w:rsidR="007672E3">
        <w:rPr>
          <w:rFonts w:ascii="Times" w:eastAsiaTheme="minorEastAsia" w:hAnsi="Times" w:cs="Times"/>
          <w:i/>
          <w:iCs/>
          <w:sz w:val="22"/>
          <w:szCs w:val="22"/>
          <w:lang w:val="en-US" w:eastAsia="zh-CN"/>
        </w:rPr>
        <w:t>reports to TRP index</w:t>
      </w:r>
      <w:r w:rsidR="00940F4E">
        <w:rPr>
          <w:rFonts w:ascii="Times" w:eastAsiaTheme="minorEastAsia" w:hAnsi="Times" w:cs="Times"/>
          <w:i/>
          <w:iCs/>
          <w:sz w:val="22"/>
          <w:szCs w:val="22"/>
          <w:lang w:val="en-US" w:eastAsia="zh-CN"/>
        </w:rPr>
        <w:t xml:space="preserve">. </w:t>
      </w:r>
    </w:p>
    <w:p w14:paraId="61E44F09" w14:textId="77777777" w:rsidR="00D70572" w:rsidRPr="00B11D07" w:rsidRDefault="00D70572" w:rsidP="00E376DD">
      <w:pPr>
        <w:overflowPunct/>
        <w:autoSpaceDE/>
        <w:autoSpaceDN/>
        <w:adjustRightInd/>
        <w:spacing w:after="0" w:line="276" w:lineRule="auto"/>
        <w:jc w:val="both"/>
        <w:textAlignment w:val="auto"/>
        <w:rPr>
          <w:rFonts w:ascii="Times" w:eastAsiaTheme="minorEastAsia" w:hAnsi="Times" w:cs="Times"/>
          <w:sz w:val="22"/>
          <w:szCs w:val="22"/>
          <w:lang w:val="en-US" w:eastAsia="zh-CN"/>
        </w:rPr>
      </w:pPr>
    </w:p>
    <w:p w14:paraId="4963F991" w14:textId="70891E40" w:rsidR="00C4142E" w:rsidRDefault="003566AC" w:rsidP="00E376DD">
      <w:pPr>
        <w:pStyle w:val="Heading1"/>
        <w:numPr>
          <w:ilvl w:val="0"/>
          <w:numId w:val="4"/>
        </w:numPr>
        <w:spacing w:before="0" w:after="0" w:line="276" w:lineRule="auto"/>
        <w:contextualSpacing/>
        <w:jc w:val="both"/>
        <w:rPr>
          <w:rFonts w:cs="Arial"/>
          <w:smallCaps/>
          <w:lang w:val="en-US"/>
        </w:rPr>
      </w:pPr>
      <w:r>
        <w:rPr>
          <w:rFonts w:cs="Arial"/>
          <w:smallCaps/>
          <w:lang w:val="en-US"/>
        </w:rPr>
        <w:t>B</w:t>
      </w:r>
      <w:r w:rsidR="00897D40">
        <w:rPr>
          <w:rFonts w:cs="Arial"/>
          <w:smallCaps/>
          <w:lang w:val="en-US"/>
        </w:rPr>
        <w:t>eam Failure Recovery For Multi-TRP</w:t>
      </w:r>
    </w:p>
    <w:p w14:paraId="4A1FD7FA" w14:textId="77777777" w:rsidR="00625272" w:rsidRDefault="00625272" w:rsidP="003566AC">
      <w:pPr>
        <w:pStyle w:val="ListParagraph"/>
        <w:spacing w:line="276" w:lineRule="auto"/>
        <w:ind w:left="360"/>
        <w:jc w:val="both"/>
        <w:rPr>
          <w:rFonts w:ascii="Times" w:eastAsiaTheme="minorEastAsia" w:hAnsi="Times" w:cs="Times"/>
          <w:lang w:eastAsia="zh-CN"/>
        </w:rPr>
      </w:pPr>
    </w:p>
    <w:p w14:paraId="18DD2A4E" w14:textId="19FBD63F" w:rsidR="00977BB7" w:rsidRPr="009822B8" w:rsidRDefault="00625272" w:rsidP="00102F92">
      <w:pPr>
        <w:spacing w:line="276" w:lineRule="auto"/>
        <w:ind w:firstLine="288"/>
        <w:jc w:val="both"/>
        <w:rPr>
          <w:rFonts w:ascii="Times" w:eastAsiaTheme="minorEastAsia" w:hAnsi="Times" w:cs="Times"/>
          <w:sz w:val="22"/>
          <w:szCs w:val="22"/>
          <w:lang w:eastAsia="zh-CN"/>
        </w:rPr>
      </w:pPr>
      <w:r w:rsidRPr="009822B8">
        <w:rPr>
          <w:rFonts w:ascii="Times" w:eastAsiaTheme="minorEastAsia" w:hAnsi="Times" w:cs="Times"/>
          <w:sz w:val="22"/>
          <w:szCs w:val="22"/>
          <w:lang w:eastAsia="zh-CN"/>
        </w:rPr>
        <w:t>Rel</w:t>
      </w:r>
      <w:r w:rsidR="006360FB">
        <w:rPr>
          <w:rFonts w:ascii="Times" w:eastAsiaTheme="minorEastAsia" w:hAnsi="Times" w:cs="Times"/>
          <w:sz w:val="22"/>
          <w:szCs w:val="22"/>
          <w:lang w:eastAsia="zh-CN"/>
        </w:rPr>
        <w:t>-</w:t>
      </w:r>
      <w:r w:rsidRPr="009822B8">
        <w:rPr>
          <w:rFonts w:ascii="Times" w:eastAsiaTheme="minorEastAsia" w:hAnsi="Times" w:cs="Times"/>
          <w:sz w:val="22"/>
          <w:szCs w:val="22"/>
          <w:lang w:eastAsia="zh-CN"/>
        </w:rPr>
        <w:t>17 enhancements to BFR aim to enable per-TRP beam failure procedures. In Rel</w:t>
      </w:r>
      <w:r w:rsidR="006360FB">
        <w:rPr>
          <w:rFonts w:ascii="Times" w:eastAsiaTheme="minorEastAsia" w:hAnsi="Times" w:cs="Times"/>
          <w:sz w:val="22"/>
          <w:szCs w:val="22"/>
          <w:lang w:eastAsia="zh-CN"/>
        </w:rPr>
        <w:t>-</w:t>
      </w:r>
      <w:r w:rsidRPr="009822B8">
        <w:rPr>
          <w:rFonts w:ascii="Times" w:eastAsiaTheme="minorEastAsia" w:hAnsi="Times" w:cs="Times"/>
          <w:sz w:val="22"/>
          <w:szCs w:val="22"/>
          <w:lang w:eastAsia="zh-CN"/>
        </w:rPr>
        <w:t xml:space="preserve">16, </w:t>
      </w:r>
      <w:r w:rsidR="00C46F5E" w:rsidRPr="009822B8">
        <w:rPr>
          <w:rFonts w:ascii="Times" w:eastAsiaTheme="minorEastAsia" w:hAnsi="Times" w:cs="Times"/>
          <w:sz w:val="22"/>
          <w:szCs w:val="22"/>
          <w:lang w:eastAsia="zh-CN"/>
        </w:rPr>
        <w:t xml:space="preserve">beam failure procedures are configured on a per BWP basis. Beam failure is declared when all </w:t>
      </w:r>
      <w:r w:rsidR="007115B4">
        <w:rPr>
          <w:rFonts w:ascii="Times" w:eastAsiaTheme="minorEastAsia" w:hAnsi="Times" w:cs="Times"/>
          <w:sz w:val="22"/>
          <w:szCs w:val="22"/>
          <w:lang w:eastAsia="zh-CN"/>
        </w:rPr>
        <w:t>beam failure detection</w:t>
      </w:r>
      <w:r w:rsidR="007115B4" w:rsidRPr="009822B8">
        <w:rPr>
          <w:rFonts w:ascii="Times" w:eastAsiaTheme="minorEastAsia" w:hAnsi="Times" w:cs="Times"/>
          <w:sz w:val="22"/>
          <w:szCs w:val="22"/>
          <w:lang w:eastAsia="zh-CN"/>
        </w:rPr>
        <w:t xml:space="preserve"> </w:t>
      </w:r>
      <w:r w:rsidR="007115B4">
        <w:rPr>
          <w:rFonts w:ascii="Times" w:eastAsiaTheme="minorEastAsia" w:hAnsi="Times" w:cs="Times"/>
          <w:sz w:val="22"/>
          <w:szCs w:val="22"/>
          <w:lang w:eastAsia="zh-CN"/>
        </w:rPr>
        <w:t>(</w:t>
      </w:r>
      <w:r w:rsidR="00C46F5E" w:rsidRPr="009822B8">
        <w:rPr>
          <w:rFonts w:ascii="Times" w:eastAsiaTheme="minorEastAsia" w:hAnsi="Times" w:cs="Times"/>
          <w:sz w:val="22"/>
          <w:szCs w:val="22"/>
          <w:lang w:eastAsia="zh-CN"/>
        </w:rPr>
        <w:t>BFD</w:t>
      </w:r>
      <w:r w:rsidR="007115B4">
        <w:rPr>
          <w:rFonts w:ascii="Times" w:eastAsiaTheme="minorEastAsia" w:hAnsi="Times" w:cs="Times"/>
          <w:sz w:val="22"/>
          <w:szCs w:val="22"/>
          <w:lang w:eastAsia="zh-CN"/>
        </w:rPr>
        <w:t>)</w:t>
      </w:r>
      <w:r w:rsidR="00C46F5E" w:rsidRPr="009822B8">
        <w:rPr>
          <w:rFonts w:ascii="Times" w:eastAsiaTheme="minorEastAsia" w:hAnsi="Times" w:cs="Times"/>
          <w:sz w:val="22"/>
          <w:szCs w:val="22"/>
          <w:lang w:eastAsia="zh-CN"/>
        </w:rPr>
        <w:t xml:space="preserve"> RS monitored on the BWP fail.</w:t>
      </w:r>
      <w:r w:rsidR="00962988" w:rsidRPr="009822B8">
        <w:rPr>
          <w:rFonts w:ascii="Times" w:eastAsiaTheme="minorEastAsia" w:hAnsi="Times" w:cs="Times"/>
          <w:sz w:val="22"/>
          <w:szCs w:val="22"/>
          <w:lang w:eastAsia="zh-CN"/>
        </w:rPr>
        <w:t xml:space="preserve"> This become</w:t>
      </w:r>
      <w:r w:rsidR="004917C8" w:rsidRPr="009822B8">
        <w:rPr>
          <w:rFonts w:ascii="Times" w:eastAsiaTheme="minorEastAsia" w:hAnsi="Times" w:cs="Times"/>
          <w:sz w:val="22"/>
          <w:szCs w:val="22"/>
          <w:lang w:eastAsia="zh-CN"/>
        </w:rPr>
        <w:t>s</w:t>
      </w:r>
      <w:r w:rsidR="00962988" w:rsidRPr="009822B8">
        <w:rPr>
          <w:rFonts w:ascii="Times" w:eastAsiaTheme="minorEastAsia" w:hAnsi="Times" w:cs="Times"/>
          <w:sz w:val="22"/>
          <w:szCs w:val="22"/>
          <w:lang w:eastAsia="zh-CN"/>
        </w:rPr>
        <w:t xml:space="preserve"> an issue</w:t>
      </w:r>
      <w:r w:rsidR="00C46F5E" w:rsidRPr="009822B8">
        <w:rPr>
          <w:rFonts w:ascii="Times" w:eastAsiaTheme="minorEastAsia" w:hAnsi="Times" w:cs="Times"/>
          <w:sz w:val="22"/>
          <w:szCs w:val="22"/>
          <w:lang w:eastAsia="zh-CN"/>
        </w:rPr>
        <w:t xml:space="preserve"> </w:t>
      </w:r>
      <w:r w:rsidR="00962988" w:rsidRPr="009822B8">
        <w:rPr>
          <w:rFonts w:ascii="Times" w:eastAsiaTheme="minorEastAsia" w:hAnsi="Times" w:cs="Times"/>
          <w:sz w:val="22"/>
          <w:szCs w:val="22"/>
          <w:lang w:eastAsia="zh-CN"/>
        </w:rPr>
        <w:t>i</w:t>
      </w:r>
      <w:r w:rsidR="00B412AD" w:rsidRPr="009822B8">
        <w:rPr>
          <w:rFonts w:ascii="Times" w:eastAsiaTheme="minorEastAsia" w:hAnsi="Times" w:cs="Times"/>
          <w:sz w:val="22"/>
          <w:szCs w:val="22"/>
          <w:lang w:eastAsia="zh-CN"/>
        </w:rPr>
        <w:t>n a multi-TRP scenario</w:t>
      </w:r>
      <w:r w:rsidR="00962988" w:rsidRPr="009822B8">
        <w:rPr>
          <w:rFonts w:ascii="Times" w:eastAsiaTheme="minorEastAsia" w:hAnsi="Times" w:cs="Times"/>
          <w:sz w:val="22"/>
          <w:szCs w:val="22"/>
          <w:lang w:eastAsia="zh-CN"/>
        </w:rPr>
        <w:t xml:space="preserve"> where the set of monitored BFD RS are </w:t>
      </w:r>
      <w:r w:rsidR="00B33D6F">
        <w:rPr>
          <w:rFonts w:ascii="Times" w:eastAsiaTheme="minorEastAsia" w:hAnsi="Times" w:cs="Times"/>
          <w:sz w:val="22"/>
          <w:szCs w:val="22"/>
          <w:lang w:eastAsia="zh-CN"/>
        </w:rPr>
        <w:t>configured</w:t>
      </w:r>
      <w:r w:rsidR="00962988" w:rsidRPr="009822B8">
        <w:rPr>
          <w:rFonts w:ascii="Times" w:eastAsiaTheme="minorEastAsia" w:hAnsi="Times" w:cs="Times"/>
          <w:sz w:val="22"/>
          <w:szCs w:val="22"/>
          <w:lang w:eastAsia="zh-CN"/>
        </w:rPr>
        <w:t xml:space="preserve"> </w:t>
      </w:r>
      <w:r w:rsidR="00B33D6F">
        <w:rPr>
          <w:rFonts w:ascii="Times" w:eastAsiaTheme="minorEastAsia" w:hAnsi="Times" w:cs="Times"/>
          <w:sz w:val="22"/>
          <w:szCs w:val="22"/>
          <w:lang w:eastAsia="zh-CN"/>
        </w:rPr>
        <w:t>with</w:t>
      </w:r>
      <w:r w:rsidR="00962988" w:rsidRPr="009822B8">
        <w:rPr>
          <w:rFonts w:ascii="Times" w:eastAsiaTheme="minorEastAsia" w:hAnsi="Times" w:cs="Times"/>
          <w:sz w:val="22"/>
          <w:szCs w:val="22"/>
          <w:lang w:eastAsia="zh-CN"/>
        </w:rPr>
        <w:t xml:space="preserve"> </w:t>
      </w:r>
      <w:r w:rsidR="007F63DF" w:rsidRPr="009822B8">
        <w:rPr>
          <w:rFonts w:ascii="Times" w:eastAsiaTheme="minorEastAsia" w:hAnsi="Times" w:cs="Times"/>
          <w:sz w:val="22"/>
          <w:szCs w:val="22"/>
          <w:lang w:eastAsia="zh-CN"/>
        </w:rPr>
        <w:t>two different TRP</w:t>
      </w:r>
      <w:r w:rsidR="008B7EAA">
        <w:rPr>
          <w:rFonts w:ascii="Times" w:eastAsiaTheme="minorEastAsia" w:hAnsi="Times" w:cs="Times"/>
          <w:sz w:val="22"/>
          <w:szCs w:val="22"/>
          <w:lang w:eastAsia="zh-CN"/>
        </w:rPr>
        <w:t>s</w:t>
      </w:r>
      <w:r w:rsidR="007F63DF" w:rsidRPr="009822B8">
        <w:rPr>
          <w:rFonts w:ascii="Times" w:eastAsiaTheme="minorEastAsia" w:hAnsi="Times" w:cs="Times"/>
          <w:sz w:val="22"/>
          <w:szCs w:val="22"/>
          <w:lang w:eastAsia="zh-CN"/>
        </w:rPr>
        <w:t>.</w:t>
      </w:r>
      <w:r w:rsidR="00B412AD" w:rsidRPr="009822B8">
        <w:rPr>
          <w:rFonts w:ascii="Times" w:eastAsiaTheme="minorEastAsia" w:hAnsi="Times" w:cs="Times"/>
          <w:sz w:val="22"/>
          <w:szCs w:val="22"/>
          <w:lang w:eastAsia="zh-CN"/>
        </w:rPr>
        <w:t xml:space="preserve"> </w:t>
      </w:r>
      <w:r w:rsidR="007F63DF" w:rsidRPr="009822B8">
        <w:rPr>
          <w:rFonts w:ascii="Times" w:eastAsiaTheme="minorEastAsia" w:hAnsi="Times" w:cs="Times"/>
          <w:sz w:val="22"/>
          <w:szCs w:val="22"/>
          <w:lang w:eastAsia="zh-CN"/>
        </w:rPr>
        <w:t xml:space="preserve">For example, </w:t>
      </w:r>
      <w:r w:rsidR="00B361DB">
        <w:rPr>
          <w:rFonts w:ascii="Times" w:eastAsiaTheme="minorEastAsia" w:hAnsi="Times" w:cs="Times"/>
          <w:sz w:val="22"/>
          <w:szCs w:val="22"/>
          <w:lang w:eastAsia="zh-CN"/>
        </w:rPr>
        <w:t xml:space="preserve">all </w:t>
      </w:r>
      <w:r w:rsidR="00B412AD" w:rsidRPr="009822B8">
        <w:rPr>
          <w:rFonts w:ascii="Times" w:eastAsiaTheme="minorEastAsia" w:hAnsi="Times" w:cs="Times"/>
          <w:sz w:val="22"/>
          <w:szCs w:val="22"/>
          <w:lang w:eastAsia="zh-CN"/>
        </w:rPr>
        <w:t>the BFD RS</w:t>
      </w:r>
      <w:r w:rsidR="00B361DB">
        <w:rPr>
          <w:rFonts w:ascii="Times" w:eastAsiaTheme="minorEastAsia" w:hAnsi="Times" w:cs="Times"/>
          <w:sz w:val="22"/>
          <w:szCs w:val="22"/>
          <w:lang w:eastAsia="zh-CN"/>
        </w:rPr>
        <w:t>s</w:t>
      </w:r>
      <w:r w:rsidR="00B412AD" w:rsidRPr="009822B8">
        <w:rPr>
          <w:rFonts w:ascii="Times" w:eastAsiaTheme="minorEastAsia" w:hAnsi="Times" w:cs="Times"/>
          <w:sz w:val="22"/>
          <w:szCs w:val="22"/>
          <w:lang w:eastAsia="zh-CN"/>
        </w:rPr>
        <w:t xml:space="preserve"> of TRP2 fail while the BFD RS</w:t>
      </w:r>
      <w:r w:rsidR="00B361DB">
        <w:rPr>
          <w:rFonts w:ascii="Times" w:eastAsiaTheme="minorEastAsia" w:hAnsi="Times" w:cs="Times"/>
          <w:sz w:val="22"/>
          <w:szCs w:val="22"/>
          <w:lang w:eastAsia="zh-CN"/>
        </w:rPr>
        <w:t>s</w:t>
      </w:r>
      <w:r w:rsidR="00B412AD" w:rsidRPr="009822B8">
        <w:rPr>
          <w:rFonts w:ascii="Times" w:eastAsiaTheme="minorEastAsia" w:hAnsi="Times" w:cs="Times"/>
          <w:sz w:val="22"/>
          <w:szCs w:val="22"/>
          <w:lang w:eastAsia="zh-CN"/>
        </w:rPr>
        <w:t xml:space="preserve"> of TRP1 do not</w:t>
      </w:r>
      <w:r w:rsidR="004B5A50" w:rsidRPr="009822B8">
        <w:rPr>
          <w:rFonts w:ascii="Times" w:eastAsiaTheme="minorEastAsia" w:hAnsi="Times" w:cs="Times"/>
          <w:sz w:val="22"/>
          <w:szCs w:val="22"/>
          <w:lang w:eastAsia="zh-CN"/>
        </w:rPr>
        <w:t>.</w:t>
      </w:r>
      <w:r w:rsidR="00A96BBE" w:rsidRPr="009822B8">
        <w:rPr>
          <w:rFonts w:ascii="Times" w:eastAsiaTheme="minorEastAsia" w:hAnsi="Times" w:cs="Times"/>
          <w:sz w:val="22"/>
          <w:szCs w:val="22"/>
          <w:lang w:eastAsia="zh-CN"/>
        </w:rPr>
        <w:t xml:space="preserve"> </w:t>
      </w:r>
      <w:r w:rsidR="007F63DF" w:rsidRPr="009822B8">
        <w:rPr>
          <w:rFonts w:ascii="Times" w:eastAsiaTheme="minorEastAsia" w:hAnsi="Times" w:cs="Times"/>
          <w:sz w:val="22"/>
          <w:szCs w:val="22"/>
          <w:lang w:eastAsia="zh-CN"/>
        </w:rPr>
        <w:t xml:space="preserve">Then beam failure </w:t>
      </w:r>
      <w:r w:rsidR="008B7EAA" w:rsidRPr="009822B8">
        <w:rPr>
          <w:rFonts w:ascii="Times" w:eastAsiaTheme="minorEastAsia" w:hAnsi="Times" w:cs="Times"/>
          <w:sz w:val="22"/>
          <w:szCs w:val="22"/>
          <w:lang w:eastAsia="zh-CN"/>
        </w:rPr>
        <w:t>is not</w:t>
      </w:r>
      <w:r w:rsidR="007F63DF" w:rsidRPr="009822B8">
        <w:rPr>
          <w:rFonts w:ascii="Times" w:eastAsiaTheme="minorEastAsia" w:hAnsi="Times" w:cs="Times"/>
          <w:sz w:val="22"/>
          <w:szCs w:val="22"/>
          <w:lang w:eastAsia="zh-CN"/>
        </w:rPr>
        <w:t xml:space="preserve"> declared </w:t>
      </w:r>
      <w:r w:rsidR="00D404A5" w:rsidRPr="009822B8">
        <w:rPr>
          <w:rFonts w:ascii="Times" w:eastAsiaTheme="minorEastAsia" w:hAnsi="Times" w:cs="Times"/>
          <w:sz w:val="22"/>
          <w:szCs w:val="22"/>
          <w:lang w:eastAsia="zh-CN"/>
        </w:rPr>
        <w:t>for TRP2 because TRP</w:t>
      </w:r>
      <w:r w:rsidR="00984136" w:rsidRPr="009822B8">
        <w:rPr>
          <w:rFonts w:ascii="Times" w:eastAsiaTheme="minorEastAsia" w:hAnsi="Times" w:cs="Times"/>
          <w:sz w:val="22"/>
          <w:szCs w:val="22"/>
          <w:lang w:eastAsia="zh-CN"/>
        </w:rPr>
        <w:t xml:space="preserve">1 still has </w:t>
      </w:r>
      <w:r w:rsidR="00917C8F" w:rsidRPr="009822B8">
        <w:rPr>
          <w:rFonts w:ascii="Times" w:eastAsiaTheme="minorEastAsia" w:hAnsi="Times" w:cs="Times"/>
          <w:sz w:val="22"/>
          <w:szCs w:val="22"/>
          <w:lang w:eastAsia="zh-CN"/>
        </w:rPr>
        <w:t xml:space="preserve">a </w:t>
      </w:r>
      <w:r w:rsidR="00B361DB">
        <w:rPr>
          <w:rFonts w:ascii="Times" w:eastAsiaTheme="minorEastAsia" w:hAnsi="Times" w:cs="Times"/>
          <w:sz w:val="22"/>
          <w:szCs w:val="22"/>
          <w:lang w:eastAsia="zh-CN"/>
        </w:rPr>
        <w:t>suitable</w:t>
      </w:r>
      <w:r w:rsidR="00984136" w:rsidRPr="009822B8">
        <w:rPr>
          <w:rFonts w:ascii="Times" w:eastAsiaTheme="minorEastAsia" w:hAnsi="Times" w:cs="Times"/>
          <w:sz w:val="22"/>
          <w:szCs w:val="22"/>
          <w:lang w:eastAsia="zh-CN"/>
        </w:rPr>
        <w:t xml:space="preserve"> connection. </w:t>
      </w:r>
      <w:r w:rsidR="009C1217">
        <w:rPr>
          <w:rFonts w:ascii="Times" w:eastAsiaTheme="minorEastAsia" w:hAnsi="Times" w:cs="Times"/>
          <w:sz w:val="22"/>
          <w:szCs w:val="22"/>
          <w:lang w:eastAsia="zh-CN"/>
        </w:rPr>
        <w:t>The UE will maintain a poor connection to TRP2</w:t>
      </w:r>
      <w:r w:rsidR="003C47D6">
        <w:rPr>
          <w:rFonts w:ascii="Times" w:eastAsiaTheme="minorEastAsia" w:hAnsi="Times" w:cs="Times"/>
          <w:sz w:val="22"/>
          <w:szCs w:val="22"/>
          <w:lang w:eastAsia="zh-CN"/>
        </w:rPr>
        <w:t xml:space="preserve"> </w:t>
      </w:r>
      <w:r w:rsidR="009B5644">
        <w:rPr>
          <w:rFonts w:ascii="Times" w:eastAsiaTheme="minorEastAsia" w:hAnsi="Times" w:cs="Times"/>
          <w:sz w:val="22"/>
          <w:szCs w:val="22"/>
          <w:lang w:eastAsia="zh-CN"/>
        </w:rPr>
        <w:t xml:space="preserve">which will cause many retransmissions </w:t>
      </w:r>
      <w:r w:rsidR="00AE2B81">
        <w:rPr>
          <w:rFonts w:ascii="Times" w:eastAsiaTheme="minorEastAsia" w:hAnsi="Times" w:cs="Times"/>
          <w:sz w:val="22"/>
          <w:szCs w:val="22"/>
          <w:lang w:eastAsia="zh-CN"/>
        </w:rPr>
        <w:t>increasing</w:t>
      </w:r>
      <w:r w:rsidR="009B5644">
        <w:rPr>
          <w:rFonts w:ascii="Times" w:eastAsiaTheme="minorEastAsia" w:hAnsi="Times" w:cs="Times"/>
          <w:sz w:val="22"/>
          <w:szCs w:val="22"/>
          <w:lang w:eastAsia="zh-CN"/>
        </w:rPr>
        <w:t xml:space="preserve"> the cell </w:t>
      </w:r>
      <w:r w:rsidR="00AE2B81">
        <w:rPr>
          <w:rFonts w:ascii="Times" w:eastAsiaTheme="minorEastAsia" w:hAnsi="Times" w:cs="Times"/>
          <w:sz w:val="22"/>
          <w:szCs w:val="22"/>
          <w:lang w:eastAsia="zh-CN"/>
        </w:rPr>
        <w:t xml:space="preserve">traffic </w:t>
      </w:r>
      <w:r w:rsidR="009B5644">
        <w:rPr>
          <w:rFonts w:ascii="Times" w:eastAsiaTheme="minorEastAsia" w:hAnsi="Times" w:cs="Times"/>
          <w:sz w:val="22"/>
          <w:szCs w:val="22"/>
          <w:lang w:eastAsia="zh-CN"/>
        </w:rPr>
        <w:t>load and interference</w:t>
      </w:r>
      <w:r w:rsidR="003C47D6">
        <w:rPr>
          <w:rFonts w:ascii="Times" w:eastAsiaTheme="minorEastAsia" w:hAnsi="Times" w:cs="Times"/>
          <w:sz w:val="22"/>
          <w:szCs w:val="22"/>
          <w:lang w:eastAsia="zh-CN"/>
        </w:rPr>
        <w:t>.</w:t>
      </w:r>
      <w:r w:rsidR="00F66FA7">
        <w:rPr>
          <w:rFonts w:ascii="Times" w:eastAsiaTheme="minorEastAsia" w:hAnsi="Times" w:cs="Times"/>
          <w:sz w:val="22"/>
          <w:szCs w:val="22"/>
          <w:lang w:eastAsia="zh-CN"/>
        </w:rPr>
        <w:t xml:space="preserve"> </w:t>
      </w:r>
      <w:r w:rsidR="00984136" w:rsidRPr="009822B8">
        <w:rPr>
          <w:rFonts w:ascii="Times" w:eastAsiaTheme="minorEastAsia" w:hAnsi="Times" w:cs="Times"/>
          <w:sz w:val="22"/>
          <w:szCs w:val="22"/>
          <w:lang w:eastAsia="zh-CN"/>
        </w:rPr>
        <w:t xml:space="preserve">It is preferable to enable per TRP BFR such that in </w:t>
      </w:r>
      <w:r w:rsidR="008B7EAA">
        <w:rPr>
          <w:rFonts w:ascii="Times" w:eastAsiaTheme="minorEastAsia" w:hAnsi="Times" w:cs="Times"/>
          <w:sz w:val="22"/>
          <w:szCs w:val="22"/>
          <w:lang w:eastAsia="zh-CN"/>
        </w:rPr>
        <w:t xml:space="preserve">the cases </w:t>
      </w:r>
      <w:proofErr w:type="gramStart"/>
      <w:r w:rsidR="008B7EAA">
        <w:rPr>
          <w:rFonts w:ascii="Times" w:eastAsiaTheme="minorEastAsia" w:hAnsi="Times" w:cs="Times"/>
          <w:sz w:val="22"/>
          <w:szCs w:val="22"/>
          <w:lang w:eastAsia="zh-CN"/>
        </w:rPr>
        <w:t>similar to</w:t>
      </w:r>
      <w:proofErr w:type="gramEnd"/>
      <w:r w:rsidR="008B7EAA">
        <w:rPr>
          <w:rFonts w:ascii="Times" w:eastAsiaTheme="minorEastAsia" w:hAnsi="Times" w:cs="Times"/>
          <w:sz w:val="22"/>
          <w:szCs w:val="22"/>
          <w:lang w:eastAsia="zh-CN"/>
        </w:rPr>
        <w:t xml:space="preserve"> the example given above, </w:t>
      </w:r>
      <w:r w:rsidR="00984136" w:rsidRPr="009822B8">
        <w:rPr>
          <w:rFonts w:ascii="Times" w:eastAsiaTheme="minorEastAsia" w:hAnsi="Times" w:cs="Times"/>
          <w:sz w:val="22"/>
          <w:szCs w:val="22"/>
          <w:lang w:eastAsia="zh-CN"/>
        </w:rPr>
        <w:t xml:space="preserve">beam failure </w:t>
      </w:r>
      <w:r w:rsidR="008B7EAA">
        <w:rPr>
          <w:rFonts w:ascii="Times" w:eastAsiaTheme="minorEastAsia" w:hAnsi="Times" w:cs="Times"/>
          <w:sz w:val="22"/>
          <w:szCs w:val="22"/>
          <w:lang w:eastAsia="zh-CN"/>
        </w:rPr>
        <w:t>can</w:t>
      </w:r>
      <w:r w:rsidR="00984136" w:rsidRPr="009822B8">
        <w:rPr>
          <w:rFonts w:ascii="Times" w:eastAsiaTheme="minorEastAsia" w:hAnsi="Times" w:cs="Times"/>
          <w:sz w:val="22"/>
          <w:szCs w:val="22"/>
          <w:lang w:eastAsia="zh-CN"/>
        </w:rPr>
        <w:t xml:space="preserve"> be declared at TRP2 </w:t>
      </w:r>
      <w:r w:rsidR="00C831AE" w:rsidRPr="009822B8">
        <w:rPr>
          <w:rFonts w:ascii="Times" w:eastAsiaTheme="minorEastAsia" w:hAnsi="Times" w:cs="Times"/>
          <w:sz w:val="22"/>
          <w:szCs w:val="22"/>
          <w:lang w:eastAsia="zh-CN"/>
        </w:rPr>
        <w:t xml:space="preserve">only </w:t>
      </w:r>
      <w:r w:rsidR="00984136" w:rsidRPr="009822B8">
        <w:rPr>
          <w:rFonts w:ascii="Times" w:eastAsiaTheme="minorEastAsia" w:hAnsi="Times" w:cs="Times"/>
          <w:sz w:val="22"/>
          <w:szCs w:val="22"/>
          <w:lang w:eastAsia="zh-CN"/>
        </w:rPr>
        <w:t xml:space="preserve">and </w:t>
      </w:r>
      <w:r w:rsidR="00CD46F9" w:rsidRPr="009822B8">
        <w:rPr>
          <w:rFonts w:ascii="Times" w:eastAsiaTheme="minorEastAsia" w:hAnsi="Times" w:cs="Times"/>
          <w:sz w:val="22"/>
          <w:szCs w:val="22"/>
          <w:lang w:eastAsia="zh-CN"/>
        </w:rPr>
        <w:t xml:space="preserve">enable the UE to perform beam reselection for TRP2. </w:t>
      </w:r>
    </w:p>
    <w:p w14:paraId="786079D5" w14:textId="6A3A4017" w:rsidR="00AD1DE6" w:rsidRPr="009822B8" w:rsidRDefault="00CD0EBA" w:rsidP="00102F92">
      <w:pPr>
        <w:spacing w:line="276" w:lineRule="auto"/>
        <w:ind w:firstLine="288"/>
        <w:jc w:val="both"/>
        <w:rPr>
          <w:rFonts w:ascii="Times" w:eastAsiaTheme="minorEastAsia" w:hAnsi="Times" w:cs="Times"/>
          <w:sz w:val="22"/>
          <w:szCs w:val="22"/>
          <w:lang w:eastAsia="zh-CN"/>
        </w:rPr>
      </w:pPr>
      <w:r>
        <w:rPr>
          <w:rFonts w:ascii="Times" w:eastAsiaTheme="minorEastAsia" w:hAnsi="Times" w:cs="Times"/>
          <w:sz w:val="22"/>
          <w:szCs w:val="22"/>
          <w:lang w:eastAsia="zh-CN"/>
        </w:rPr>
        <w:t xml:space="preserve">The first aspect </w:t>
      </w:r>
      <w:r w:rsidR="003C4C2E">
        <w:rPr>
          <w:rFonts w:ascii="Times" w:eastAsiaTheme="minorEastAsia" w:hAnsi="Times" w:cs="Times"/>
          <w:sz w:val="22"/>
          <w:szCs w:val="22"/>
          <w:lang w:eastAsia="zh-CN"/>
        </w:rPr>
        <w:t>of</w:t>
      </w:r>
      <w:r>
        <w:rPr>
          <w:rFonts w:ascii="Times" w:eastAsiaTheme="minorEastAsia" w:hAnsi="Times" w:cs="Times"/>
          <w:sz w:val="22"/>
          <w:szCs w:val="22"/>
          <w:lang w:eastAsia="zh-CN"/>
        </w:rPr>
        <w:t xml:space="preserve"> BFR </w:t>
      </w:r>
      <w:r w:rsidR="00071EEC">
        <w:rPr>
          <w:rFonts w:ascii="Times" w:eastAsiaTheme="minorEastAsia" w:hAnsi="Times" w:cs="Times"/>
          <w:sz w:val="22"/>
          <w:szCs w:val="22"/>
          <w:lang w:eastAsia="zh-CN"/>
        </w:rPr>
        <w:t xml:space="preserve">to consider </w:t>
      </w:r>
      <w:r>
        <w:rPr>
          <w:rFonts w:ascii="Times" w:eastAsiaTheme="minorEastAsia" w:hAnsi="Times" w:cs="Times"/>
          <w:sz w:val="22"/>
          <w:szCs w:val="22"/>
          <w:lang w:eastAsia="zh-CN"/>
        </w:rPr>
        <w:t xml:space="preserve">is </w:t>
      </w:r>
      <w:r w:rsidR="003C4C2E">
        <w:rPr>
          <w:rFonts w:ascii="Times" w:eastAsiaTheme="minorEastAsia" w:hAnsi="Times" w:cs="Times"/>
          <w:sz w:val="22"/>
          <w:szCs w:val="22"/>
          <w:lang w:eastAsia="zh-CN"/>
        </w:rPr>
        <w:t>BFD</w:t>
      </w:r>
      <w:r w:rsidR="008F3039">
        <w:rPr>
          <w:rFonts w:ascii="Times" w:eastAsiaTheme="minorEastAsia" w:hAnsi="Times" w:cs="Times"/>
          <w:sz w:val="22"/>
          <w:szCs w:val="22"/>
          <w:lang w:eastAsia="zh-CN"/>
        </w:rPr>
        <w:t xml:space="preserve">. The UE needs to be able to identify the failing TRP by identifying </w:t>
      </w:r>
      <w:r w:rsidR="00155C0E">
        <w:rPr>
          <w:rFonts w:ascii="Times" w:eastAsiaTheme="minorEastAsia" w:hAnsi="Times" w:cs="Times"/>
          <w:sz w:val="22"/>
          <w:szCs w:val="22"/>
          <w:lang w:eastAsia="zh-CN"/>
        </w:rPr>
        <w:t>to which TRP the failing BFD RS</w:t>
      </w:r>
      <w:r w:rsidR="00AD1447">
        <w:rPr>
          <w:rFonts w:ascii="Times" w:eastAsiaTheme="minorEastAsia" w:hAnsi="Times" w:cs="Times"/>
          <w:sz w:val="22"/>
          <w:szCs w:val="22"/>
          <w:lang w:eastAsia="zh-CN"/>
        </w:rPr>
        <w:t>s</w:t>
      </w:r>
      <w:r w:rsidR="00155C0E">
        <w:rPr>
          <w:rFonts w:ascii="Times" w:eastAsiaTheme="minorEastAsia" w:hAnsi="Times" w:cs="Times"/>
          <w:sz w:val="22"/>
          <w:szCs w:val="22"/>
          <w:lang w:eastAsia="zh-CN"/>
        </w:rPr>
        <w:t xml:space="preserve"> belong to. </w:t>
      </w:r>
      <w:bookmarkStart w:id="4" w:name="_Hlk54359952"/>
      <w:r w:rsidR="0073087E">
        <w:rPr>
          <w:rFonts w:ascii="Times" w:eastAsiaTheme="minorEastAsia" w:hAnsi="Times" w:cs="Times"/>
          <w:sz w:val="22"/>
          <w:szCs w:val="22"/>
          <w:lang w:eastAsia="zh-CN"/>
        </w:rPr>
        <w:t>Grouping</w:t>
      </w:r>
      <w:r w:rsidR="00D442B7" w:rsidRPr="009822B8">
        <w:rPr>
          <w:rFonts w:ascii="Times" w:eastAsiaTheme="minorEastAsia" w:hAnsi="Times" w:cs="Times"/>
          <w:sz w:val="22"/>
          <w:szCs w:val="22"/>
          <w:lang w:eastAsia="zh-CN"/>
        </w:rPr>
        <w:t xml:space="preserve"> BFD RS</w:t>
      </w:r>
      <w:r w:rsidR="00AD1447">
        <w:rPr>
          <w:rFonts w:ascii="Times" w:eastAsiaTheme="minorEastAsia" w:hAnsi="Times" w:cs="Times"/>
          <w:sz w:val="22"/>
          <w:szCs w:val="22"/>
          <w:lang w:eastAsia="zh-CN"/>
        </w:rPr>
        <w:t>s</w:t>
      </w:r>
      <w:r w:rsidR="00D442B7" w:rsidRPr="009822B8">
        <w:rPr>
          <w:rFonts w:ascii="Times" w:eastAsiaTheme="minorEastAsia" w:hAnsi="Times" w:cs="Times"/>
          <w:sz w:val="22"/>
          <w:szCs w:val="22"/>
          <w:lang w:eastAsia="zh-CN"/>
        </w:rPr>
        <w:t xml:space="preserve"> per TRP </w:t>
      </w:r>
      <w:r w:rsidR="006C7CC3" w:rsidRPr="009822B8">
        <w:rPr>
          <w:rFonts w:ascii="Times" w:eastAsiaTheme="minorEastAsia" w:hAnsi="Times" w:cs="Times"/>
          <w:sz w:val="22"/>
          <w:szCs w:val="22"/>
          <w:lang w:eastAsia="zh-CN"/>
        </w:rPr>
        <w:t>enables the BFR procedure to be performed on a per group basis</w:t>
      </w:r>
      <w:bookmarkEnd w:id="4"/>
      <w:r w:rsidR="006C7CC3" w:rsidRPr="009822B8">
        <w:rPr>
          <w:rFonts w:ascii="Times" w:eastAsiaTheme="minorEastAsia" w:hAnsi="Times" w:cs="Times"/>
          <w:sz w:val="22"/>
          <w:szCs w:val="22"/>
          <w:lang w:eastAsia="zh-CN"/>
        </w:rPr>
        <w:t>.</w:t>
      </w:r>
      <w:r w:rsidR="00590F0D" w:rsidRPr="009822B8">
        <w:rPr>
          <w:rFonts w:ascii="Times" w:eastAsiaTheme="minorEastAsia" w:hAnsi="Times" w:cs="Times"/>
          <w:sz w:val="22"/>
          <w:szCs w:val="22"/>
          <w:lang w:eastAsia="zh-CN"/>
        </w:rPr>
        <w:t xml:space="preserve"> Instead of declaring BFR when all BFD RS fail,</w:t>
      </w:r>
      <w:r w:rsidR="006C7CC3" w:rsidRPr="009822B8">
        <w:rPr>
          <w:rFonts w:ascii="Times" w:eastAsiaTheme="minorEastAsia" w:hAnsi="Times" w:cs="Times"/>
          <w:sz w:val="22"/>
          <w:szCs w:val="22"/>
          <w:lang w:eastAsia="zh-CN"/>
        </w:rPr>
        <w:t xml:space="preserve"> </w:t>
      </w:r>
      <w:r w:rsidR="00CC2BAE" w:rsidRPr="009822B8">
        <w:rPr>
          <w:rFonts w:ascii="Times" w:eastAsiaTheme="minorEastAsia" w:hAnsi="Times" w:cs="Times"/>
          <w:sz w:val="22"/>
          <w:szCs w:val="22"/>
          <w:lang w:eastAsia="zh-CN"/>
        </w:rPr>
        <w:t>b</w:t>
      </w:r>
      <w:r w:rsidR="00965B47" w:rsidRPr="009822B8">
        <w:rPr>
          <w:rFonts w:ascii="Times" w:eastAsiaTheme="minorEastAsia" w:hAnsi="Times" w:cs="Times"/>
          <w:sz w:val="22"/>
          <w:szCs w:val="22"/>
          <w:lang w:eastAsia="zh-CN"/>
        </w:rPr>
        <w:t xml:space="preserve">eam failure per TRP can be declared when </w:t>
      </w:r>
      <w:r w:rsidR="008B7EAA">
        <w:rPr>
          <w:rFonts w:ascii="Times" w:eastAsiaTheme="minorEastAsia" w:hAnsi="Times" w:cs="Times"/>
          <w:sz w:val="22"/>
          <w:szCs w:val="22"/>
          <w:lang w:eastAsia="zh-CN"/>
        </w:rPr>
        <w:lastRenderedPageBreak/>
        <w:t>all</w:t>
      </w:r>
      <w:r w:rsidR="00965B47" w:rsidRPr="009822B8">
        <w:rPr>
          <w:rFonts w:ascii="Times" w:eastAsiaTheme="minorEastAsia" w:hAnsi="Times" w:cs="Times"/>
          <w:sz w:val="22"/>
          <w:szCs w:val="22"/>
          <w:lang w:eastAsia="zh-CN"/>
        </w:rPr>
        <w:t xml:space="preserve"> BFD RS</w:t>
      </w:r>
      <w:r w:rsidR="008B7EAA">
        <w:rPr>
          <w:rFonts w:ascii="Times" w:eastAsiaTheme="minorEastAsia" w:hAnsi="Times" w:cs="Times"/>
          <w:sz w:val="22"/>
          <w:szCs w:val="22"/>
          <w:lang w:eastAsia="zh-CN"/>
        </w:rPr>
        <w:t>s</w:t>
      </w:r>
      <w:r w:rsidR="00965B47" w:rsidRPr="009822B8">
        <w:rPr>
          <w:rFonts w:ascii="Times" w:eastAsiaTheme="minorEastAsia" w:hAnsi="Times" w:cs="Times"/>
          <w:sz w:val="22"/>
          <w:szCs w:val="22"/>
          <w:lang w:eastAsia="zh-CN"/>
        </w:rPr>
        <w:t xml:space="preserve"> belonging to the group associated to a TRP </w:t>
      </w:r>
      <w:r w:rsidR="001326C3" w:rsidRPr="009822B8">
        <w:rPr>
          <w:rFonts w:ascii="Times" w:eastAsiaTheme="minorEastAsia" w:hAnsi="Times" w:cs="Times"/>
          <w:sz w:val="22"/>
          <w:szCs w:val="22"/>
          <w:lang w:eastAsia="zh-CN"/>
        </w:rPr>
        <w:t>fail</w:t>
      </w:r>
      <w:r w:rsidR="009A69A4">
        <w:rPr>
          <w:rFonts w:ascii="Times" w:eastAsiaTheme="minorEastAsia" w:hAnsi="Times" w:cs="Times"/>
          <w:sz w:val="22"/>
          <w:szCs w:val="22"/>
          <w:lang w:eastAsia="zh-CN"/>
        </w:rPr>
        <w:t>. This can be handled by configur</w:t>
      </w:r>
      <w:r w:rsidR="00A47134">
        <w:rPr>
          <w:rFonts w:ascii="Times" w:eastAsiaTheme="minorEastAsia" w:hAnsi="Times" w:cs="Times"/>
          <w:sz w:val="22"/>
          <w:szCs w:val="22"/>
          <w:lang w:eastAsia="zh-CN"/>
        </w:rPr>
        <w:t>ing the BFD RS sets</w:t>
      </w:r>
      <w:r w:rsidR="009A69A4">
        <w:rPr>
          <w:rFonts w:ascii="Times" w:eastAsiaTheme="minorEastAsia" w:hAnsi="Times" w:cs="Times"/>
          <w:sz w:val="22"/>
          <w:szCs w:val="22"/>
          <w:lang w:eastAsia="zh-CN"/>
        </w:rPr>
        <w:t xml:space="preserve"> </w:t>
      </w:r>
      <w:r w:rsidR="00A47134">
        <w:rPr>
          <w:rFonts w:ascii="Times" w:eastAsiaTheme="minorEastAsia" w:hAnsi="Times" w:cs="Times"/>
          <w:sz w:val="22"/>
          <w:szCs w:val="22"/>
          <w:lang w:eastAsia="zh-CN"/>
        </w:rPr>
        <w:t>into</w:t>
      </w:r>
      <w:r w:rsidR="009A69A4">
        <w:rPr>
          <w:rFonts w:ascii="Times" w:eastAsiaTheme="minorEastAsia" w:hAnsi="Times" w:cs="Times"/>
          <w:sz w:val="22"/>
          <w:szCs w:val="22"/>
          <w:lang w:eastAsia="zh-CN"/>
        </w:rPr>
        <w:t xml:space="preserve"> groups </w:t>
      </w:r>
      <w:r w:rsidR="00A47134">
        <w:rPr>
          <w:rFonts w:ascii="Times" w:eastAsiaTheme="minorEastAsia" w:hAnsi="Times" w:cs="Times"/>
          <w:sz w:val="22"/>
          <w:szCs w:val="22"/>
          <w:lang w:eastAsia="zh-CN"/>
        </w:rPr>
        <w:t xml:space="preserve">that are associated </w:t>
      </w:r>
      <w:r w:rsidR="009A69A4">
        <w:rPr>
          <w:rFonts w:ascii="Times" w:eastAsiaTheme="minorEastAsia" w:hAnsi="Times" w:cs="Times"/>
          <w:sz w:val="22"/>
          <w:szCs w:val="22"/>
          <w:lang w:eastAsia="zh-CN"/>
        </w:rPr>
        <w:t xml:space="preserve">per TRP. </w:t>
      </w:r>
      <w:r w:rsidR="00FF725D">
        <w:rPr>
          <w:rFonts w:ascii="Times" w:eastAsiaTheme="minorEastAsia" w:hAnsi="Times" w:cs="Times"/>
          <w:sz w:val="22"/>
          <w:szCs w:val="22"/>
          <w:lang w:eastAsia="zh-CN"/>
        </w:rPr>
        <w:t>In addition, especially for TRP1, enhanced reliability can be provided by using BFD based on partial beam failure (i.e., when partial BFD RSs belonging to the group associated to the TRP1 fail).</w:t>
      </w:r>
      <w:r w:rsidR="00AD1DE6">
        <w:rPr>
          <w:rFonts w:ascii="Times" w:eastAsiaTheme="minorEastAsia" w:hAnsi="Times" w:cs="Times"/>
          <w:sz w:val="22"/>
          <w:szCs w:val="22"/>
          <w:lang w:eastAsia="zh-CN"/>
        </w:rPr>
        <w:t xml:space="preserve"> </w:t>
      </w:r>
    </w:p>
    <w:p w14:paraId="5EB02678" w14:textId="41538620" w:rsidR="00AC108B" w:rsidRDefault="009A69A4" w:rsidP="00B40C0D">
      <w:pPr>
        <w:spacing w:line="276" w:lineRule="auto"/>
        <w:ind w:firstLine="288"/>
        <w:jc w:val="both"/>
        <w:rPr>
          <w:rFonts w:ascii="Times" w:eastAsiaTheme="minorEastAsia" w:hAnsi="Times" w:cs="Times"/>
          <w:sz w:val="22"/>
          <w:szCs w:val="22"/>
          <w:lang w:eastAsia="zh-CN"/>
        </w:rPr>
      </w:pPr>
      <w:r>
        <w:rPr>
          <w:rFonts w:ascii="Times" w:eastAsiaTheme="minorEastAsia" w:hAnsi="Times" w:cs="Times"/>
          <w:sz w:val="22"/>
          <w:szCs w:val="22"/>
          <w:lang w:eastAsia="zh-CN"/>
        </w:rPr>
        <w:t>In terms of n</w:t>
      </w:r>
      <w:r w:rsidR="001326C3" w:rsidRPr="009822B8">
        <w:rPr>
          <w:rFonts w:ascii="Times" w:eastAsiaTheme="minorEastAsia" w:hAnsi="Times" w:cs="Times"/>
          <w:sz w:val="22"/>
          <w:szCs w:val="22"/>
          <w:lang w:eastAsia="zh-CN"/>
        </w:rPr>
        <w:t>ew beam identification</w:t>
      </w:r>
      <w:r>
        <w:rPr>
          <w:rFonts w:ascii="Times" w:eastAsiaTheme="minorEastAsia" w:hAnsi="Times" w:cs="Times"/>
          <w:sz w:val="22"/>
          <w:szCs w:val="22"/>
          <w:lang w:eastAsia="zh-CN"/>
        </w:rPr>
        <w:t>,</w:t>
      </w:r>
      <w:r w:rsidR="001326C3" w:rsidRPr="009822B8">
        <w:rPr>
          <w:rFonts w:ascii="Times" w:eastAsiaTheme="minorEastAsia" w:hAnsi="Times" w:cs="Times"/>
          <w:sz w:val="22"/>
          <w:szCs w:val="22"/>
          <w:lang w:eastAsia="zh-CN"/>
        </w:rPr>
        <w:t xml:space="preserve"> </w:t>
      </w:r>
      <w:r w:rsidR="002C4040">
        <w:rPr>
          <w:rFonts w:ascii="Times" w:eastAsiaTheme="minorEastAsia" w:hAnsi="Times" w:cs="Times"/>
          <w:sz w:val="22"/>
          <w:szCs w:val="22"/>
          <w:lang w:eastAsia="zh-CN"/>
        </w:rPr>
        <w:t xml:space="preserve">candidate RSs per TRP can be considered as well as BFD RSs. For example, if all BFD RSs belonging to a group associated to a TRP fail, associated candidate RSs with the group can be used for new beam identification. Based on the identified new beam, </w:t>
      </w:r>
      <w:r w:rsidR="00AD1DE6">
        <w:rPr>
          <w:rFonts w:ascii="Times" w:eastAsiaTheme="minorEastAsia" w:hAnsi="Times" w:cs="Times"/>
          <w:sz w:val="22"/>
          <w:szCs w:val="22"/>
          <w:lang w:eastAsia="zh-CN"/>
        </w:rPr>
        <w:t xml:space="preserve">TRP specific report </w:t>
      </w:r>
      <w:r w:rsidR="002C4040">
        <w:rPr>
          <w:rFonts w:ascii="Times" w:eastAsiaTheme="minorEastAsia" w:hAnsi="Times" w:cs="Times"/>
          <w:sz w:val="22"/>
          <w:szCs w:val="22"/>
          <w:lang w:eastAsia="zh-CN"/>
        </w:rPr>
        <w:t>can</w:t>
      </w:r>
      <w:r w:rsidR="00AD1DE6">
        <w:rPr>
          <w:rFonts w:ascii="Times" w:eastAsiaTheme="minorEastAsia" w:hAnsi="Times" w:cs="Times"/>
          <w:sz w:val="22"/>
          <w:szCs w:val="22"/>
          <w:lang w:eastAsia="zh-CN"/>
        </w:rPr>
        <w:t xml:space="preserve"> be considered. </w:t>
      </w:r>
      <w:r w:rsidR="002C4040">
        <w:rPr>
          <w:rFonts w:ascii="Times" w:eastAsiaTheme="minorEastAsia" w:hAnsi="Times" w:cs="Times"/>
          <w:sz w:val="22"/>
          <w:szCs w:val="22"/>
          <w:lang w:eastAsia="zh-CN"/>
        </w:rPr>
        <w:t xml:space="preserve">For example, if BFR occurs on TRP1, a UE can report a new beam candidate for TRP1 independently. In addition, a new beam candidate for simultaneous PDCCH transmission from multi-TRPs can be considered as well as a single TRP PDCCH transmission. </w:t>
      </w:r>
      <w:r w:rsidR="003825EB">
        <w:rPr>
          <w:rFonts w:ascii="Times" w:eastAsiaTheme="minorEastAsia" w:hAnsi="Times" w:cs="Times"/>
          <w:sz w:val="22"/>
          <w:szCs w:val="22"/>
          <w:lang w:eastAsia="zh-CN"/>
        </w:rPr>
        <w:t>For example, if BFR occurs on TRP2, t</w:t>
      </w:r>
      <w:r w:rsidR="00DA3A8E">
        <w:rPr>
          <w:rFonts w:ascii="Times" w:eastAsiaTheme="minorEastAsia" w:hAnsi="Times" w:cs="Times"/>
          <w:sz w:val="22"/>
          <w:szCs w:val="22"/>
          <w:lang w:eastAsia="zh-CN"/>
        </w:rPr>
        <w:t xml:space="preserve">he UE </w:t>
      </w:r>
      <w:r w:rsidR="008E0F7D">
        <w:rPr>
          <w:rFonts w:ascii="Times" w:eastAsiaTheme="minorEastAsia" w:hAnsi="Times" w:cs="Times"/>
          <w:sz w:val="22"/>
          <w:szCs w:val="22"/>
          <w:lang w:eastAsia="zh-CN"/>
        </w:rPr>
        <w:t>report</w:t>
      </w:r>
      <w:r w:rsidR="003825EB">
        <w:rPr>
          <w:rFonts w:ascii="Times" w:eastAsiaTheme="minorEastAsia" w:hAnsi="Times" w:cs="Times"/>
          <w:sz w:val="22"/>
          <w:szCs w:val="22"/>
          <w:lang w:eastAsia="zh-CN"/>
        </w:rPr>
        <w:t>s</w:t>
      </w:r>
      <w:r w:rsidR="008E0F7D">
        <w:rPr>
          <w:rFonts w:ascii="Times" w:eastAsiaTheme="minorEastAsia" w:hAnsi="Times" w:cs="Times"/>
          <w:sz w:val="22"/>
          <w:szCs w:val="22"/>
          <w:lang w:eastAsia="zh-CN"/>
        </w:rPr>
        <w:t xml:space="preserve"> a </w:t>
      </w:r>
      <w:r w:rsidR="003825EB">
        <w:rPr>
          <w:rFonts w:ascii="Times" w:eastAsiaTheme="minorEastAsia" w:hAnsi="Times" w:cs="Times"/>
          <w:sz w:val="22"/>
          <w:szCs w:val="22"/>
          <w:lang w:eastAsia="zh-CN"/>
        </w:rPr>
        <w:t xml:space="preserve">new </w:t>
      </w:r>
      <w:r w:rsidR="008E0F7D">
        <w:rPr>
          <w:rFonts w:ascii="Times" w:eastAsiaTheme="minorEastAsia" w:hAnsi="Times" w:cs="Times"/>
          <w:sz w:val="22"/>
          <w:szCs w:val="22"/>
          <w:lang w:eastAsia="zh-CN"/>
        </w:rPr>
        <w:t xml:space="preserve">beam candidate </w:t>
      </w:r>
      <w:r w:rsidR="003825EB">
        <w:rPr>
          <w:rFonts w:ascii="Times" w:eastAsiaTheme="minorEastAsia" w:hAnsi="Times" w:cs="Times"/>
          <w:sz w:val="22"/>
          <w:szCs w:val="22"/>
          <w:lang w:eastAsia="zh-CN"/>
        </w:rPr>
        <w:t xml:space="preserve">for TRP2 </w:t>
      </w:r>
      <w:r w:rsidR="008E0F7D">
        <w:rPr>
          <w:rFonts w:ascii="Times" w:eastAsiaTheme="minorEastAsia" w:hAnsi="Times" w:cs="Times"/>
          <w:sz w:val="22"/>
          <w:szCs w:val="22"/>
          <w:lang w:eastAsia="zh-CN"/>
        </w:rPr>
        <w:t xml:space="preserve">which may </w:t>
      </w:r>
      <w:r w:rsidR="00BF0F12">
        <w:rPr>
          <w:rFonts w:ascii="Times" w:eastAsiaTheme="minorEastAsia" w:hAnsi="Times" w:cs="Times"/>
          <w:sz w:val="22"/>
          <w:szCs w:val="22"/>
          <w:lang w:eastAsia="zh-CN"/>
        </w:rPr>
        <w:t xml:space="preserve">be the best </w:t>
      </w:r>
      <w:r w:rsidR="00E656B8">
        <w:rPr>
          <w:rFonts w:ascii="Times" w:eastAsiaTheme="minorEastAsia" w:hAnsi="Times" w:cs="Times"/>
          <w:sz w:val="22"/>
          <w:szCs w:val="22"/>
          <w:lang w:eastAsia="zh-CN"/>
        </w:rPr>
        <w:t xml:space="preserve">beam for TRP2 but it may </w:t>
      </w:r>
      <w:r w:rsidR="008E0F7D">
        <w:rPr>
          <w:rFonts w:ascii="Times" w:eastAsiaTheme="minorEastAsia" w:hAnsi="Times" w:cs="Times"/>
          <w:sz w:val="22"/>
          <w:szCs w:val="22"/>
          <w:lang w:eastAsia="zh-CN"/>
        </w:rPr>
        <w:t xml:space="preserve">not </w:t>
      </w:r>
      <w:r w:rsidR="003825EB">
        <w:rPr>
          <w:rFonts w:ascii="Times" w:eastAsiaTheme="minorEastAsia" w:hAnsi="Times" w:cs="Times"/>
          <w:sz w:val="22"/>
          <w:szCs w:val="22"/>
          <w:lang w:eastAsia="zh-CN"/>
        </w:rPr>
        <w:t xml:space="preserve">form the best pair with </w:t>
      </w:r>
      <w:r w:rsidR="002775A6">
        <w:rPr>
          <w:rFonts w:ascii="Times" w:eastAsiaTheme="minorEastAsia" w:hAnsi="Times" w:cs="Times"/>
          <w:sz w:val="22"/>
          <w:szCs w:val="22"/>
          <w:lang w:eastAsia="zh-CN"/>
        </w:rPr>
        <w:t>the ongoing beam on TRP1 (e.g. causing high interference).</w:t>
      </w:r>
      <w:r w:rsidR="009C1D72">
        <w:rPr>
          <w:rFonts w:ascii="Times" w:eastAsiaTheme="minorEastAsia" w:hAnsi="Times" w:cs="Times"/>
          <w:sz w:val="22"/>
          <w:szCs w:val="22"/>
          <w:lang w:eastAsia="zh-CN"/>
        </w:rPr>
        <w:t xml:space="preserve"> </w:t>
      </w:r>
    </w:p>
    <w:p w14:paraId="22180A1A" w14:textId="7E70A36C" w:rsidR="001326C3" w:rsidRPr="009822B8" w:rsidRDefault="00B030A2" w:rsidP="00B40C0D">
      <w:pPr>
        <w:spacing w:line="276" w:lineRule="auto"/>
        <w:ind w:firstLine="288"/>
        <w:jc w:val="both"/>
        <w:rPr>
          <w:rFonts w:ascii="Times" w:eastAsiaTheme="minorEastAsia" w:hAnsi="Times" w:cs="Times"/>
          <w:sz w:val="22"/>
          <w:szCs w:val="22"/>
          <w:lang w:eastAsia="zh-CN"/>
        </w:rPr>
      </w:pPr>
      <w:r>
        <w:rPr>
          <w:rFonts w:ascii="Times" w:eastAsiaTheme="minorEastAsia" w:hAnsi="Times" w:cs="Times"/>
          <w:sz w:val="22"/>
          <w:szCs w:val="22"/>
          <w:lang w:eastAsia="zh-CN"/>
        </w:rPr>
        <w:t>The UE reports for BFR</w:t>
      </w:r>
      <w:r w:rsidR="00B363D8">
        <w:rPr>
          <w:rFonts w:ascii="Times" w:eastAsiaTheme="minorEastAsia" w:hAnsi="Times" w:cs="Times"/>
          <w:sz w:val="22"/>
          <w:szCs w:val="22"/>
          <w:lang w:eastAsia="zh-CN"/>
        </w:rPr>
        <w:t xml:space="preserve"> has some relation to the discussion on </w:t>
      </w:r>
      <w:r w:rsidR="008306AC">
        <w:rPr>
          <w:rFonts w:ascii="Times" w:eastAsiaTheme="minorEastAsia" w:hAnsi="Times" w:cs="Times"/>
          <w:sz w:val="22"/>
          <w:szCs w:val="22"/>
          <w:lang w:eastAsia="zh-CN"/>
        </w:rPr>
        <w:t xml:space="preserve">increasing the number of beams in a </w:t>
      </w:r>
      <w:r w:rsidR="0086198A">
        <w:rPr>
          <w:rFonts w:ascii="Times" w:eastAsiaTheme="minorEastAsia" w:hAnsi="Times" w:cs="Times"/>
          <w:sz w:val="22"/>
          <w:szCs w:val="22"/>
          <w:lang w:eastAsia="zh-CN"/>
        </w:rPr>
        <w:t xml:space="preserve">group-based beam </w:t>
      </w:r>
      <w:r w:rsidR="008306AC">
        <w:rPr>
          <w:rFonts w:ascii="Times" w:eastAsiaTheme="minorEastAsia" w:hAnsi="Times" w:cs="Times"/>
          <w:sz w:val="22"/>
          <w:szCs w:val="22"/>
          <w:lang w:eastAsia="zh-CN"/>
        </w:rPr>
        <w:t>report</w:t>
      </w:r>
      <w:r w:rsidR="003D7B62">
        <w:rPr>
          <w:rFonts w:ascii="Times" w:eastAsiaTheme="minorEastAsia" w:hAnsi="Times" w:cs="Times"/>
          <w:sz w:val="22"/>
          <w:szCs w:val="22"/>
          <w:lang w:eastAsia="zh-CN"/>
        </w:rPr>
        <w:t>.</w:t>
      </w:r>
      <w:r w:rsidR="00DF6737">
        <w:rPr>
          <w:rFonts w:ascii="Times" w:eastAsiaTheme="minorEastAsia" w:hAnsi="Times" w:cs="Times"/>
          <w:sz w:val="22"/>
          <w:szCs w:val="22"/>
          <w:lang w:eastAsia="zh-CN"/>
        </w:rPr>
        <w:t xml:space="preserve"> </w:t>
      </w:r>
      <w:r w:rsidR="003D7B62">
        <w:rPr>
          <w:rFonts w:ascii="Times" w:eastAsiaTheme="minorEastAsia" w:hAnsi="Times" w:cs="Times"/>
          <w:sz w:val="22"/>
          <w:szCs w:val="22"/>
          <w:lang w:eastAsia="zh-CN"/>
        </w:rPr>
        <w:t>A</w:t>
      </w:r>
      <w:r w:rsidR="00DF6737">
        <w:rPr>
          <w:rFonts w:ascii="Times" w:eastAsiaTheme="minorEastAsia" w:hAnsi="Times" w:cs="Times"/>
          <w:sz w:val="22"/>
          <w:szCs w:val="22"/>
          <w:lang w:eastAsia="zh-CN"/>
        </w:rPr>
        <w:t xml:space="preserve"> similar idea can be used for BFR</w:t>
      </w:r>
      <w:r w:rsidR="003D7B62">
        <w:rPr>
          <w:rFonts w:ascii="Times" w:eastAsiaTheme="minorEastAsia" w:hAnsi="Times" w:cs="Times"/>
          <w:sz w:val="22"/>
          <w:szCs w:val="22"/>
          <w:lang w:eastAsia="zh-CN"/>
        </w:rPr>
        <w:t xml:space="preserve"> t</w:t>
      </w:r>
      <w:r w:rsidR="0023447D" w:rsidRPr="009822B8">
        <w:rPr>
          <w:rFonts w:ascii="Times" w:eastAsiaTheme="minorEastAsia" w:hAnsi="Times" w:cs="Times"/>
          <w:sz w:val="22"/>
          <w:szCs w:val="22"/>
          <w:lang w:eastAsia="zh-CN"/>
        </w:rPr>
        <w:t>o give more flexibility to the TRP</w:t>
      </w:r>
      <w:r w:rsidR="00B363D8">
        <w:rPr>
          <w:rFonts w:ascii="Times" w:eastAsiaTheme="minorEastAsia" w:hAnsi="Times" w:cs="Times"/>
          <w:sz w:val="22"/>
          <w:szCs w:val="22"/>
          <w:lang w:eastAsia="zh-CN"/>
        </w:rPr>
        <w:t xml:space="preserve"> and to remove ambiguity</w:t>
      </w:r>
      <w:r w:rsidR="00E20233">
        <w:rPr>
          <w:rFonts w:ascii="Times" w:eastAsiaTheme="minorEastAsia" w:hAnsi="Times" w:cs="Times"/>
          <w:sz w:val="22"/>
          <w:szCs w:val="22"/>
          <w:lang w:eastAsia="zh-CN"/>
        </w:rPr>
        <w:t xml:space="preserve"> </w:t>
      </w:r>
      <w:r w:rsidR="00A03C30">
        <w:rPr>
          <w:rFonts w:ascii="Times" w:eastAsiaTheme="minorEastAsia" w:hAnsi="Times" w:cs="Times"/>
          <w:sz w:val="22"/>
          <w:szCs w:val="22"/>
          <w:lang w:eastAsia="zh-CN"/>
        </w:rPr>
        <w:t>by increasing</w:t>
      </w:r>
      <w:r w:rsidR="00EE203C" w:rsidRPr="009822B8">
        <w:rPr>
          <w:rFonts w:ascii="Times" w:eastAsiaTheme="minorEastAsia" w:hAnsi="Times" w:cs="Times"/>
          <w:sz w:val="22"/>
          <w:szCs w:val="22"/>
          <w:lang w:eastAsia="zh-CN"/>
        </w:rPr>
        <w:t xml:space="preserve"> the </w:t>
      </w:r>
      <w:r w:rsidR="00A03C30">
        <w:rPr>
          <w:rFonts w:ascii="Times" w:eastAsiaTheme="minorEastAsia" w:hAnsi="Times" w:cs="Times"/>
          <w:sz w:val="22"/>
          <w:szCs w:val="22"/>
          <w:lang w:eastAsia="zh-CN"/>
        </w:rPr>
        <w:t xml:space="preserve">number of </w:t>
      </w:r>
      <w:proofErr w:type="gramStart"/>
      <w:r w:rsidR="00A03C30">
        <w:rPr>
          <w:rFonts w:ascii="Times" w:eastAsiaTheme="minorEastAsia" w:hAnsi="Times" w:cs="Times"/>
          <w:sz w:val="22"/>
          <w:szCs w:val="22"/>
          <w:lang w:eastAsia="zh-CN"/>
        </w:rPr>
        <w:t>candidate</w:t>
      </w:r>
      <w:proofErr w:type="gramEnd"/>
      <w:r w:rsidR="00A03C30">
        <w:rPr>
          <w:rFonts w:ascii="Times" w:eastAsiaTheme="minorEastAsia" w:hAnsi="Times" w:cs="Times"/>
          <w:sz w:val="22"/>
          <w:szCs w:val="22"/>
          <w:lang w:eastAsia="zh-CN"/>
        </w:rPr>
        <w:t xml:space="preserve"> beams a </w:t>
      </w:r>
      <w:r w:rsidR="00EE203C" w:rsidRPr="009822B8">
        <w:rPr>
          <w:rFonts w:ascii="Times" w:eastAsiaTheme="minorEastAsia" w:hAnsi="Times" w:cs="Times"/>
          <w:sz w:val="22"/>
          <w:szCs w:val="22"/>
          <w:lang w:eastAsia="zh-CN"/>
        </w:rPr>
        <w:t xml:space="preserve">UE </w:t>
      </w:r>
      <w:r w:rsidR="00A03C30">
        <w:rPr>
          <w:rFonts w:ascii="Times" w:eastAsiaTheme="minorEastAsia" w:hAnsi="Times" w:cs="Times"/>
          <w:sz w:val="22"/>
          <w:szCs w:val="22"/>
          <w:lang w:eastAsia="zh-CN"/>
        </w:rPr>
        <w:t xml:space="preserve">can </w:t>
      </w:r>
      <w:r w:rsidR="00EE203C" w:rsidRPr="009822B8">
        <w:rPr>
          <w:rFonts w:ascii="Times" w:eastAsiaTheme="minorEastAsia" w:hAnsi="Times" w:cs="Times"/>
          <w:sz w:val="22"/>
          <w:szCs w:val="22"/>
          <w:lang w:eastAsia="zh-CN"/>
        </w:rPr>
        <w:t>report per cell</w:t>
      </w:r>
      <w:r w:rsidR="003439F0">
        <w:rPr>
          <w:rFonts w:ascii="Times" w:eastAsiaTheme="minorEastAsia" w:hAnsi="Times" w:cs="Times"/>
          <w:sz w:val="22"/>
          <w:szCs w:val="22"/>
          <w:lang w:eastAsia="zh-CN"/>
        </w:rPr>
        <w:t xml:space="preserve"> in a BFR</w:t>
      </w:r>
      <w:r w:rsidR="00EE203C" w:rsidRPr="009822B8">
        <w:rPr>
          <w:rFonts w:ascii="Times" w:eastAsiaTheme="minorEastAsia" w:hAnsi="Times" w:cs="Times"/>
          <w:sz w:val="22"/>
          <w:szCs w:val="22"/>
          <w:lang w:eastAsia="zh-CN"/>
        </w:rPr>
        <w:t>.</w:t>
      </w:r>
      <w:r w:rsidR="00D13C97">
        <w:rPr>
          <w:rFonts w:ascii="Times" w:eastAsiaTheme="minorEastAsia" w:hAnsi="Times" w:cs="Times"/>
          <w:sz w:val="22"/>
          <w:szCs w:val="22"/>
          <w:lang w:eastAsia="zh-CN"/>
        </w:rPr>
        <w:t xml:space="preserve"> </w:t>
      </w:r>
      <w:r w:rsidR="003F0246">
        <w:rPr>
          <w:rFonts w:ascii="Times" w:eastAsiaTheme="minorEastAsia" w:hAnsi="Times" w:cs="Times"/>
          <w:sz w:val="22"/>
          <w:szCs w:val="22"/>
          <w:lang w:eastAsia="zh-CN"/>
        </w:rPr>
        <w:t xml:space="preserve">It provides </w:t>
      </w:r>
      <w:r w:rsidR="00D13C97">
        <w:rPr>
          <w:rFonts w:ascii="Times" w:eastAsiaTheme="minorEastAsia" w:hAnsi="Times" w:cs="Times"/>
          <w:sz w:val="22"/>
          <w:szCs w:val="22"/>
          <w:lang w:eastAsia="zh-CN"/>
        </w:rPr>
        <w:t xml:space="preserve">more beam choices </w:t>
      </w:r>
      <w:r w:rsidR="003F0246">
        <w:rPr>
          <w:rFonts w:ascii="Times" w:eastAsiaTheme="minorEastAsia" w:hAnsi="Times" w:cs="Times"/>
          <w:sz w:val="22"/>
          <w:szCs w:val="22"/>
          <w:lang w:eastAsia="zh-CN"/>
        </w:rPr>
        <w:t xml:space="preserve">to the gNB </w:t>
      </w:r>
      <w:r w:rsidR="00726473">
        <w:rPr>
          <w:rFonts w:ascii="Times" w:eastAsiaTheme="minorEastAsia" w:hAnsi="Times" w:cs="Times"/>
          <w:sz w:val="22"/>
          <w:szCs w:val="22"/>
          <w:lang w:eastAsia="zh-CN"/>
        </w:rPr>
        <w:t xml:space="preserve">based on </w:t>
      </w:r>
      <w:r w:rsidR="004F0201">
        <w:rPr>
          <w:rFonts w:ascii="Times" w:eastAsiaTheme="minorEastAsia" w:hAnsi="Times" w:cs="Times"/>
          <w:sz w:val="22"/>
          <w:szCs w:val="22"/>
          <w:lang w:eastAsia="zh-CN"/>
        </w:rPr>
        <w:t>the multiple</w:t>
      </w:r>
      <w:r w:rsidR="00726473">
        <w:rPr>
          <w:rFonts w:ascii="Times" w:eastAsiaTheme="minorEastAsia" w:hAnsi="Times" w:cs="Times"/>
          <w:sz w:val="22"/>
          <w:szCs w:val="22"/>
          <w:lang w:eastAsia="zh-CN"/>
        </w:rPr>
        <w:t xml:space="preserve"> reported candidates </w:t>
      </w:r>
      <w:r w:rsidR="00D13C97">
        <w:rPr>
          <w:rFonts w:ascii="Times" w:eastAsiaTheme="minorEastAsia" w:hAnsi="Times" w:cs="Times"/>
          <w:sz w:val="22"/>
          <w:szCs w:val="22"/>
          <w:lang w:eastAsia="zh-CN"/>
        </w:rPr>
        <w:t xml:space="preserve">to either </w:t>
      </w:r>
      <w:r w:rsidR="00C748BF">
        <w:rPr>
          <w:rFonts w:ascii="Times" w:eastAsiaTheme="minorEastAsia" w:hAnsi="Times" w:cs="Times"/>
          <w:sz w:val="22"/>
          <w:szCs w:val="22"/>
          <w:lang w:eastAsia="zh-CN"/>
        </w:rPr>
        <w:t>keep the same pair across TRPs or determine a new pair</w:t>
      </w:r>
      <w:r w:rsidR="00185FA3">
        <w:rPr>
          <w:rFonts w:ascii="Times" w:eastAsiaTheme="minorEastAsia" w:hAnsi="Times" w:cs="Times"/>
          <w:sz w:val="22"/>
          <w:szCs w:val="22"/>
          <w:lang w:eastAsia="zh-CN"/>
        </w:rPr>
        <w:t>. As such, f</w:t>
      </w:r>
      <w:r w:rsidR="00B40C0D">
        <w:rPr>
          <w:rFonts w:ascii="Times" w:eastAsiaTheme="minorEastAsia" w:hAnsi="Times" w:cs="Times"/>
          <w:sz w:val="22"/>
          <w:szCs w:val="22"/>
          <w:lang w:eastAsia="zh-CN"/>
        </w:rPr>
        <w:t xml:space="preserve">or BFRQ, </w:t>
      </w:r>
      <w:r w:rsidR="00185FA3">
        <w:rPr>
          <w:rFonts w:ascii="Times" w:eastAsiaTheme="minorEastAsia" w:hAnsi="Times" w:cs="Times"/>
          <w:sz w:val="22"/>
          <w:szCs w:val="22"/>
          <w:lang w:eastAsia="zh-CN"/>
        </w:rPr>
        <w:t xml:space="preserve">UE addresses the </w:t>
      </w:r>
      <w:r w:rsidR="00B40C0D" w:rsidRPr="009822B8">
        <w:rPr>
          <w:rFonts w:ascii="Times" w:eastAsiaTheme="minorEastAsia" w:hAnsi="Times" w:cs="Times"/>
          <w:sz w:val="22"/>
          <w:szCs w:val="22"/>
          <w:lang w:eastAsia="zh-CN"/>
        </w:rPr>
        <w:t>beam failure request transmission to the failing TRP.</w:t>
      </w:r>
      <w:r w:rsidR="00B40C0D">
        <w:rPr>
          <w:rFonts w:ascii="Times" w:eastAsiaTheme="minorEastAsia" w:hAnsi="Times" w:cs="Times"/>
          <w:sz w:val="22"/>
          <w:szCs w:val="22"/>
          <w:lang w:eastAsia="zh-CN"/>
        </w:rPr>
        <w:t xml:space="preserve"> Using RACH for per TRP BFR seems like a natural choice. It allows the BFR process to be completed per TRP with </w:t>
      </w:r>
      <w:r w:rsidR="00E24679">
        <w:rPr>
          <w:rFonts w:ascii="Times" w:eastAsiaTheme="minorEastAsia" w:hAnsi="Times" w:cs="Times"/>
          <w:sz w:val="22"/>
          <w:szCs w:val="22"/>
          <w:lang w:eastAsia="zh-CN"/>
        </w:rPr>
        <w:t xml:space="preserve">slight modification to </w:t>
      </w:r>
      <w:r w:rsidR="00B40C0D">
        <w:rPr>
          <w:rFonts w:ascii="Times" w:eastAsiaTheme="minorEastAsia" w:hAnsi="Times" w:cs="Times"/>
          <w:sz w:val="22"/>
          <w:szCs w:val="22"/>
          <w:lang w:eastAsia="zh-CN"/>
        </w:rPr>
        <w:t>existing procedures</w:t>
      </w:r>
      <w:r w:rsidR="007F3E78">
        <w:rPr>
          <w:rFonts w:ascii="Times" w:eastAsiaTheme="minorEastAsia" w:hAnsi="Times" w:cs="Times"/>
          <w:sz w:val="22"/>
          <w:szCs w:val="22"/>
          <w:lang w:eastAsia="zh-CN"/>
        </w:rPr>
        <w:t xml:space="preserve">. </w:t>
      </w:r>
    </w:p>
    <w:p w14:paraId="42C6813B" w14:textId="571F357F" w:rsidR="0018400C" w:rsidRPr="00683043" w:rsidRDefault="0018400C" w:rsidP="0018400C">
      <w:pPr>
        <w:overflowPunct/>
        <w:autoSpaceDE/>
        <w:autoSpaceDN/>
        <w:adjustRightInd/>
        <w:spacing w:after="0"/>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 xml:space="preserve">Observation 3: </w:t>
      </w:r>
      <w:r w:rsidR="00B030A2" w:rsidRPr="00B030A2">
        <w:rPr>
          <w:rFonts w:ascii="Times" w:eastAsiaTheme="minorEastAsia" w:hAnsi="Times" w:cs="Times"/>
          <w:bCs/>
          <w:i/>
          <w:sz w:val="22"/>
          <w:szCs w:val="22"/>
          <w:lang w:eastAsia="zh-CN"/>
        </w:rPr>
        <w:t>Grouping BFD RSs per TRP enables the BFR procedure to be performed on a per group basis</w:t>
      </w:r>
      <w:r w:rsidR="00B030A2">
        <w:rPr>
          <w:rFonts w:ascii="Times" w:eastAsiaTheme="minorEastAsia" w:hAnsi="Times" w:cs="Times"/>
          <w:bCs/>
          <w:i/>
          <w:sz w:val="22"/>
          <w:szCs w:val="22"/>
          <w:lang w:eastAsia="zh-CN"/>
        </w:rPr>
        <w:t>.</w:t>
      </w:r>
    </w:p>
    <w:p w14:paraId="348739F0" w14:textId="77777777" w:rsidR="0018400C" w:rsidRDefault="0018400C" w:rsidP="001A73B0">
      <w:pPr>
        <w:overflowPunct/>
        <w:autoSpaceDE/>
        <w:autoSpaceDN/>
        <w:adjustRightInd/>
        <w:spacing w:after="0"/>
        <w:jc w:val="both"/>
        <w:textAlignment w:val="auto"/>
        <w:rPr>
          <w:rFonts w:ascii="Times" w:eastAsiaTheme="minorEastAsia" w:hAnsi="Times" w:cs="Times"/>
          <w:b/>
          <w:i/>
          <w:sz w:val="22"/>
          <w:szCs w:val="22"/>
          <w:lang w:eastAsia="zh-CN"/>
        </w:rPr>
      </w:pPr>
    </w:p>
    <w:p w14:paraId="31370235" w14:textId="40C124AD" w:rsidR="001A73B0" w:rsidRDefault="001A73B0" w:rsidP="001A73B0">
      <w:pPr>
        <w:overflowPunct/>
        <w:autoSpaceDE/>
        <w:autoSpaceDN/>
        <w:adjustRightInd/>
        <w:spacing w:after="0"/>
        <w:jc w:val="both"/>
        <w:textAlignment w:val="auto"/>
        <w:rPr>
          <w:rFonts w:ascii="Times" w:eastAsiaTheme="minorEastAsia" w:hAnsi="Times" w:cs="Times"/>
          <w:bCs/>
          <w:i/>
          <w:sz w:val="22"/>
          <w:szCs w:val="22"/>
          <w:lang w:eastAsia="zh-CN"/>
        </w:rPr>
      </w:pPr>
      <w:r w:rsidRPr="009822B8">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3</w:t>
      </w:r>
      <w:r w:rsidRPr="009822B8">
        <w:rPr>
          <w:rFonts w:ascii="Times" w:eastAsiaTheme="minorEastAsia" w:hAnsi="Times" w:cs="Times"/>
          <w:b/>
          <w:i/>
          <w:sz w:val="22"/>
          <w:szCs w:val="22"/>
          <w:lang w:eastAsia="zh-CN"/>
        </w:rPr>
        <w:t xml:space="preserve">: </w:t>
      </w:r>
      <w:r w:rsidR="00B030A2">
        <w:rPr>
          <w:rFonts w:ascii="Times" w:eastAsiaTheme="minorEastAsia" w:hAnsi="Times" w:cs="Times"/>
          <w:bCs/>
          <w:i/>
          <w:sz w:val="22"/>
          <w:szCs w:val="22"/>
          <w:lang w:eastAsia="zh-CN"/>
        </w:rPr>
        <w:t>Support group specific configuration of BFD RSs, candidate RSs and PRACH resources for BFR for multi-TRP</w:t>
      </w:r>
    </w:p>
    <w:p w14:paraId="2ADEEFCD" w14:textId="45A250B5" w:rsidR="00FF725D" w:rsidRDefault="00FF725D" w:rsidP="001A73B0">
      <w:pPr>
        <w:overflowPunct/>
        <w:autoSpaceDE/>
        <w:autoSpaceDN/>
        <w:adjustRightInd/>
        <w:spacing w:after="0"/>
        <w:jc w:val="both"/>
        <w:textAlignment w:val="auto"/>
        <w:rPr>
          <w:rFonts w:ascii="Times" w:eastAsiaTheme="minorEastAsia" w:hAnsi="Times" w:cs="Times"/>
          <w:bCs/>
          <w:i/>
          <w:sz w:val="22"/>
          <w:szCs w:val="22"/>
          <w:lang w:eastAsia="zh-CN"/>
        </w:rPr>
      </w:pPr>
    </w:p>
    <w:p w14:paraId="5A2D7493" w14:textId="2AE657DF" w:rsidR="00FF725D" w:rsidRDefault="00FF725D" w:rsidP="00FF725D">
      <w:pPr>
        <w:overflowPunct/>
        <w:autoSpaceDE/>
        <w:autoSpaceDN/>
        <w:adjustRightInd/>
        <w:spacing w:after="0"/>
        <w:jc w:val="both"/>
        <w:textAlignment w:val="auto"/>
        <w:rPr>
          <w:rFonts w:ascii="Times" w:eastAsiaTheme="minorEastAsia" w:hAnsi="Times" w:cs="Times"/>
          <w:bCs/>
          <w:i/>
          <w:sz w:val="22"/>
          <w:szCs w:val="22"/>
          <w:lang w:eastAsia="zh-CN"/>
        </w:rPr>
      </w:pPr>
      <w:r w:rsidRPr="009822B8">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4</w:t>
      </w:r>
      <w:r w:rsidRPr="009822B8">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Enhanced reliability should be considered for TRP</w:t>
      </w:r>
      <w:r w:rsidR="00B030A2">
        <w:rPr>
          <w:rFonts w:ascii="Times" w:eastAsiaTheme="minorEastAsia" w:hAnsi="Times" w:cs="Times"/>
          <w:bCs/>
          <w:i/>
          <w:sz w:val="22"/>
          <w:szCs w:val="22"/>
          <w:lang w:eastAsia="zh-CN"/>
        </w:rPr>
        <w:t>1 by supporting partial BFR</w:t>
      </w:r>
      <w:r>
        <w:rPr>
          <w:rFonts w:ascii="Times" w:eastAsiaTheme="minorEastAsia" w:hAnsi="Times" w:cs="Times"/>
          <w:bCs/>
          <w:i/>
          <w:sz w:val="22"/>
          <w:szCs w:val="22"/>
          <w:lang w:eastAsia="zh-CN"/>
        </w:rPr>
        <w:t xml:space="preserve">. </w:t>
      </w:r>
    </w:p>
    <w:p w14:paraId="2B0B626E" w14:textId="77777777" w:rsidR="007907C6" w:rsidRPr="009822B8" w:rsidRDefault="007907C6" w:rsidP="007907C6">
      <w:pPr>
        <w:spacing w:line="276" w:lineRule="auto"/>
        <w:jc w:val="both"/>
        <w:rPr>
          <w:rFonts w:ascii="Times" w:eastAsiaTheme="minorEastAsia" w:hAnsi="Times" w:cs="Times"/>
          <w:sz w:val="22"/>
          <w:szCs w:val="22"/>
          <w:lang w:eastAsia="zh-CN"/>
        </w:rPr>
      </w:pPr>
    </w:p>
    <w:p w14:paraId="4EAB9447" w14:textId="77777777" w:rsidR="00C4142E" w:rsidRPr="00E913CF"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0DE2568A" w14:textId="71E4B039" w:rsidR="00866AD8" w:rsidRDefault="00A66C9D" w:rsidP="00E5274D">
      <w:pPr>
        <w:pStyle w:val="BodyText"/>
        <w:spacing w:after="0" w:line="276" w:lineRule="auto"/>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3566AC">
        <w:rPr>
          <w:rFonts w:eastAsiaTheme="minorEastAsia" w:cs="Times"/>
          <w:sz w:val="22"/>
          <w:szCs w:val="22"/>
          <w:lang w:eastAsia="zh-CN"/>
        </w:rPr>
        <w:t xml:space="preserve">discussed the enhancements to beam management for multi-TRP </w:t>
      </w:r>
      <w:r w:rsidR="00974708">
        <w:rPr>
          <w:rFonts w:eastAsiaTheme="minorEastAsia" w:cs="Times"/>
          <w:sz w:val="22"/>
          <w:szCs w:val="22"/>
          <w:lang w:eastAsia="zh-CN"/>
        </w:rPr>
        <w:t xml:space="preserve">operation with multi-panel UEs. </w:t>
      </w:r>
      <w:r w:rsidR="000E63A0" w:rsidRPr="00F7651C">
        <w:rPr>
          <w:rFonts w:eastAsiaTheme="minorEastAsia" w:cs="Times"/>
          <w:sz w:val="22"/>
          <w:szCs w:val="22"/>
          <w:lang w:eastAsia="zh-CN"/>
        </w:rPr>
        <w:t>Based on the presented discussion, we make the following observations</w:t>
      </w:r>
      <w:r w:rsidR="00EF319F">
        <w:rPr>
          <w:rFonts w:eastAsiaTheme="minorEastAsia" w:cs="Times"/>
          <w:sz w:val="22"/>
          <w:szCs w:val="22"/>
          <w:lang w:eastAsia="zh-CN"/>
        </w:rPr>
        <w:t>:</w:t>
      </w:r>
    </w:p>
    <w:p w14:paraId="3AF1FD20" w14:textId="77777777" w:rsidR="00683043" w:rsidRDefault="00683043" w:rsidP="00683043">
      <w:pPr>
        <w:overflowPunct/>
        <w:autoSpaceDE/>
        <w:autoSpaceDN/>
        <w:adjustRightInd/>
        <w:spacing w:after="0" w:line="276" w:lineRule="auto"/>
        <w:jc w:val="both"/>
        <w:textAlignment w:val="auto"/>
        <w:rPr>
          <w:rFonts w:ascii="Times" w:eastAsiaTheme="minorEastAsia" w:hAnsi="Times" w:cs="Times"/>
          <w:b/>
          <w:bCs/>
          <w:i/>
          <w:iCs/>
          <w:sz w:val="22"/>
          <w:szCs w:val="22"/>
          <w:lang w:val="en-US" w:eastAsia="zh-CN"/>
        </w:rPr>
      </w:pPr>
    </w:p>
    <w:p w14:paraId="7EF07624" w14:textId="77777777" w:rsidR="009F746A" w:rsidRPr="0003058B" w:rsidRDefault="009F746A" w:rsidP="009F746A">
      <w:pPr>
        <w:overflowPunct/>
        <w:autoSpaceDE/>
        <w:autoSpaceDN/>
        <w:adjustRightInd/>
        <w:spacing w:after="0" w:line="276" w:lineRule="auto"/>
        <w:jc w:val="both"/>
        <w:textAlignment w:val="auto"/>
        <w:rPr>
          <w:rFonts w:ascii="Times" w:eastAsiaTheme="minorEastAsia" w:hAnsi="Times" w:cs="Times"/>
          <w:i/>
          <w:iCs/>
          <w:sz w:val="22"/>
          <w:szCs w:val="22"/>
          <w:lang w:val="en-US" w:eastAsia="zh-CN"/>
        </w:rPr>
      </w:pPr>
      <w:r w:rsidRPr="0003058B">
        <w:rPr>
          <w:rFonts w:ascii="Times" w:eastAsiaTheme="minorEastAsia" w:hAnsi="Times" w:cs="Times"/>
          <w:b/>
          <w:bCs/>
          <w:i/>
          <w:iCs/>
          <w:sz w:val="22"/>
          <w:szCs w:val="22"/>
          <w:lang w:val="en-US" w:eastAsia="zh-CN"/>
        </w:rPr>
        <w:t>Observation 1:</w:t>
      </w:r>
      <w:r>
        <w:rPr>
          <w:rFonts w:ascii="Times" w:eastAsiaTheme="minorEastAsia" w:hAnsi="Times" w:cs="Times"/>
          <w:i/>
          <w:iCs/>
          <w:sz w:val="22"/>
          <w:szCs w:val="22"/>
          <w:lang w:val="en-US" w:eastAsia="zh-CN"/>
        </w:rPr>
        <w:t xml:space="preserve"> F</w:t>
      </w:r>
      <w:r w:rsidRPr="00865C00">
        <w:rPr>
          <w:rFonts w:ascii="Times" w:eastAsiaTheme="minorEastAsia" w:hAnsi="Times" w:cs="Times"/>
          <w:i/>
          <w:iCs/>
          <w:sz w:val="22"/>
          <w:szCs w:val="22"/>
          <w:lang w:val="en-US" w:eastAsia="zh-CN"/>
        </w:rPr>
        <w:t>or the case of a multi-panel UE in a M-TRP deployment, the gNB cannot easily determine whether the reporting beam pair corresponds to an RS received on the same or different panels</w:t>
      </w:r>
      <w:r>
        <w:rPr>
          <w:rFonts w:ascii="Times" w:eastAsiaTheme="minorEastAsia" w:hAnsi="Times" w:cs="Times"/>
          <w:i/>
          <w:iCs/>
          <w:sz w:val="22"/>
          <w:szCs w:val="22"/>
          <w:lang w:val="en-US" w:eastAsia="zh-CN"/>
        </w:rPr>
        <w:t>.</w:t>
      </w:r>
    </w:p>
    <w:p w14:paraId="70E37BF4" w14:textId="77777777" w:rsidR="00670D4E" w:rsidRDefault="00670D4E" w:rsidP="00670D4E">
      <w:pPr>
        <w:overflowPunct/>
        <w:autoSpaceDE/>
        <w:autoSpaceDN/>
        <w:adjustRightInd/>
        <w:spacing w:after="0"/>
        <w:jc w:val="both"/>
        <w:textAlignment w:val="auto"/>
        <w:rPr>
          <w:rFonts w:ascii="Times" w:eastAsiaTheme="minorEastAsia" w:hAnsi="Times" w:cs="Times"/>
          <w:b/>
          <w:i/>
          <w:sz w:val="22"/>
          <w:szCs w:val="22"/>
          <w:lang w:eastAsia="zh-CN"/>
        </w:rPr>
      </w:pPr>
    </w:p>
    <w:p w14:paraId="0234FFB9" w14:textId="77777777" w:rsidR="007672E3" w:rsidRDefault="007672E3" w:rsidP="007672E3">
      <w:pPr>
        <w:overflowPunct/>
        <w:autoSpaceDE/>
        <w:autoSpaceDN/>
        <w:adjustRightInd/>
        <w:spacing w:after="0"/>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Observation 2:</w:t>
      </w:r>
      <w:r w:rsidRPr="00882AE1">
        <w:rPr>
          <w:rFonts w:ascii="Times" w:eastAsiaTheme="minorEastAsia" w:hAnsi="Times" w:cs="Times"/>
          <w:bCs/>
          <w:i/>
          <w:sz w:val="22"/>
          <w:szCs w:val="22"/>
          <w:lang w:eastAsia="zh-CN"/>
        </w:rPr>
        <w:t xml:space="preserve"> </w:t>
      </w:r>
      <w:r>
        <w:rPr>
          <w:rFonts w:ascii="Times" w:eastAsiaTheme="minorEastAsia" w:hAnsi="Times" w:cs="Times"/>
          <w:bCs/>
          <w:i/>
          <w:sz w:val="22"/>
          <w:szCs w:val="22"/>
          <w:lang w:eastAsia="zh-CN"/>
        </w:rPr>
        <w:t xml:space="preserve">Rel.16 beam reports do not provide the identity of the TRP for the contents. </w:t>
      </w:r>
      <w:r w:rsidRPr="007672E3">
        <w:rPr>
          <w:rFonts w:ascii="Times" w:eastAsiaTheme="minorEastAsia" w:hAnsi="Times" w:cs="Times"/>
          <w:bCs/>
          <w:i/>
          <w:sz w:val="22"/>
          <w:szCs w:val="22"/>
          <w:lang w:eastAsia="zh-CN"/>
        </w:rPr>
        <w:t>Therefore, if all reported beams are related to a same TRP, gNB cannot determine the best beam-pair.</w:t>
      </w:r>
    </w:p>
    <w:p w14:paraId="13A72F85" w14:textId="77777777" w:rsidR="005E1A89" w:rsidRDefault="005E1A89" w:rsidP="00670D4E">
      <w:pPr>
        <w:overflowPunct/>
        <w:autoSpaceDE/>
        <w:autoSpaceDN/>
        <w:adjustRightInd/>
        <w:spacing w:after="0"/>
        <w:jc w:val="both"/>
        <w:textAlignment w:val="auto"/>
        <w:rPr>
          <w:rFonts w:ascii="Times" w:eastAsiaTheme="minorEastAsia" w:hAnsi="Times" w:cs="Times"/>
          <w:b/>
          <w:i/>
          <w:sz w:val="22"/>
          <w:szCs w:val="22"/>
          <w:lang w:eastAsia="zh-CN"/>
        </w:rPr>
      </w:pPr>
    </w:p>
    <w:p w14:paraId="2127C438" w14:textId="77777777" w:rsidR="00B030A2" w:rsidRPr="00683043" w:rsidRDefault="00B030A2" w:rsidP="00B030A2">
      <w:pPr>
        <w:overflowPunct/>
        <w:autoSpaceDE/>
        <w:autoSpaceDN/>
        <w:adjustRightInd/>
        <w:spacing w:after="0"/>
        <w:jc w:val="both"/>
        <w:textAlignment w:val="auto"/>
        <w:rPr>
          <w:rFonts w:ascii="Times" w:eastAsiaTheme="minorEastAsia" w:hAnsi="Times" w:cs="Times"/>
          <w:bCs/>
          <w:i/>
          <w:sz w:val="22"/>
          <w:szCs w:val="22"/>
          <w:lang w:eastAsia="zh-CN"/>
        </w:rPr>
      </w:pPr>
      <w:r>
        <w:rPr>
          <w:rFonts w:ascii="Times" w:eastAsiaTheme="minorEastAsia" w:hAnsi="Times" w:cs="Times"/>
          <w:b/>
          <w:i/>
          <w:sz w:val="22"/>
          <w:szCs w:val="22"/>
          <w:lang w:eastAsia="zh-CN"/>
        </w:rPr>
        <w:t xml:space="preserve">Observation 3: </w:t>
      </w:r>
      <w:r w:rsidRPr="00B030A2">
        <w:rPr>
          <w:rFonts w:ascii="Times" w:eastAsiaTheme="minorEastAsia" w:hAnsi="Times" w:cs="Times"/>
          <w:bCs/>
          <w:i/>
          <w:sz w:val="22"/>
          <w:szCs w:val="22"/>
          <w:lang w:eastAsia="zh-CN"/>
        </w:rPr>
        <w:t>Grouping BFD RSs per TRP enables the BFR procedure to be performed on a per group basis</w:t>
      </w:r>
      <w:r>
        <w:rPr>
          <w:rFonts w:ascii="Times" w:eastAsiaTheme="minorEastAsia" w:hAnsi="Times" w:cs="Times"/>
          <w:bCs/>
          <w:i/>
          <w:sz w:val="22"/>
          <w:szCs w:val="22"/>
          <w:lang w:eastAsia="zh-CN"/>
        </w:rPr>
        <w:t>.</w:t>
      </w:r>
    </w:p>
    <w:p w14:paraId="1F06DFB7" w14:textId="77777777" w:rsidR="009F746A" w:rsidRDefault="009F746A" w:rsidP="009F746A">
      <w:pPr>
        <w:overflowPunct/>
        <w:autoSpaceDE/>
        <w:autoSpaceDN/>
        <w:adjustRightInd/>
        <w:spacing w:after="0" w:line="276" w:lineRule="auto"/>
        <w:jc w:val="both"/>
        <w:textAlignment w:val="auto"/>
        <w:rPr>
          <w:rFonts w:ascii="Times" w:eastAsiaTheme="minorEastAsia" w:hAnsi="Times" w:cs="Times"/>
          <w:b/>
          <w:bCs/>
          <w:i/>
          <w:iCs/>
          <w:sz w:val="22"/>
          <w:szCs w:val="22"/>
          <w:lang w:val="en-US" w:eastAsia="zh-CN"/>
        </w:rPr>
      </w:pPr>
    </w:p>
    <w:p w14:paraId="65C139A8" w14:textId="77777777" w:rsidR="009F746A" w:rsidRPr="00BE6559" w:rsidRDefault="009F746A" w:rsidP="009F746A">
      <w:pPr>
        <w:overflowPunct/>
        <w:autoSpaceDE/>
        <w:autoSpaceDN/>
        <w:adjustRightInd/>
        <w:spacing w:after="0" w:line="276" w:lineRule="auto"/>
        <w:jc w:val="both"/>
        <w:textAlignment w:val="auto"/>
        <w:rPr>
          <w:rFonts w:ascii="Times" w:eastAsiaTheme="minorEastAsia" w:hAnsi="Times" w:cs="Times"/>
          <w:i/>
          <w:iCs/>
          <w:sz w:val="22"/>
          <w:szCs w:val="22"/>
          <w:lang w:val="en-US" w:eastAsia="zh-CN"/>
        </w:rPr>
      </w:pPr>
      <w:r w:rsidRPr="00BE6559">
        <w:rPr>
          <w:rFonts w:ascii="Times" w:eastAsiaTheme="minorEastAsia" w:hAnsi="Times" w:cs="Times"/>
          <w:b/>
          <w:bCs/>
          <w:i/>
          <w:iCs/>
          <w:sz w:val="22"/>
          <w:szCs w:val="22"/>
          <w:lang w:val="en-US" w:eastAsia="zh-CN"/>
        </w:rPr>
        <w:t>Proposal 1</w:t>
      </w:r>
      <w:r w:rsidRPr="00BE6559">
        <w:rPr>
          <w:rFonts w:ascii="Times" w:eastAsiaTheme="minorEastAsia" w:hAnsi="Times" w:cs="Times"/>
          <w:i/>
          <w:iCs/>
          <w:sz w:val="22"/>
          <w:szCs w:val="22"/>
          <w:lang w:val="en-US" w:eastAsia="zh-CN"/>
        </w:rPr>
        <w:t xml:space="preserve">: </w:t>
      </w:r>
      <w:r>
        <w:rPr>
          <w:rFonts w:ascii="Times" w:eastAsiaTheme="minorEastAsia" w:hAnsi="Times" w:cs="Times"/>
          <w:i/>
          <w:iCs/>
          <w:sz w:val="22"/>
          <w:szCs w:val="22"/>
          <w:lang w:val="en-US" w:eastAsia="zh-CN"/>
        </w:rPr>
        <w:t xml:space="preserve">Support association of beam reports to a UE panel, for example by including a panel ID. </w:t>
      </w:r>
    </w:p>
    <w:p w14:paraId="54451377" w14:textId="77777777" w:rsidR="007672E3" w:rsidRDefault="007672E3" w:rsidP="007672E3">
      <w:pPr>
        <w:overflowPunct/>
        <w:autoSpaceDE/>
        <w:autoSpaceDN/>
        <w:adjustRightInd/>
        <w:spacing w:after="0"/>
        <w:jc w:val="both"/>
        <w:textAlignment w:val="auto"/>
        <w:rPr>
          <w:rFonts w:ascii="Times" w:eastAsiaTheme="minorEastAsia" w:hAnsi="Times" w:cs="Times"/>
          <w:bCs/>
          <w:i/>
          <w:sz w:val="22"/>
          <w:szCs w:val="22"/>
          <w:lang w:eastAsia="zh-CN"/>
        </w:rPr>
      </w:pPr>
    </w:p>
    <w:p w14:paraId="790898D7" w14:textId="77777777" w:rsidR="007672E3" w:rsidRPr="00ED22F7" w:rsidRDefault="007672E3" w:rsidP="007672E3">
      <w:pPr>
        <w:overflowPunct/>
        <w:autoSpaceDE/>
        <w:autoSpaceDN/>
        <w:adjustRightInd/>
        <w:spacing w:after="0"/>
        <w:jc w:val="both"/>
        <w:textAlignment w:val="auto"/>
        <w:rPr>
          <w:rFonts w:ascii="Times" w:eastAsiaTheme="minorEastAsia" w:hAnsi="Times" w:cs="Times"/>
          <w:bCs/>
          <w:i/>
          <w:sz w:val="22"/>
          <w:szCs w:val="22"/>
          <w:lang w:eastAsia="zh-CN"/>
        </w:rPr>
      </w:pPr>
      <w:r w:rsidRPr="00BE6559">
        <w:rPr>
          <w:rFonts w:ascii="Times" w:eastAsiaTheme="minorEastAsia" w:hAnsi="Times" w:cs="Times"/>
          <w:b/>
          <w:bCs/>
          <w:i/>
          <w:iCs/>
          <w:sz w:val="22"/>
          <w:szCs w:val="22"/>
          <w:lang w:val="en-US" w:eastAsia="zh-CN"/>
        </w:rPr>
        <w:t xml:space="preserve">Proposal </w:t>
      </w:r>
      <w:r>
        <w:rPr>
          <w:rFonts w:ascii="Times" w:eastAsiaTheme="minorEastAsia" w:hAnsi="Times" w:cs="Times"/>
          <w:b/>
          <w:bCs/>
          <w:i/>
          <w:iCs/>
          <w:sz w:val="22"/>
          <w:szCs w:val="22"/>
          <w:lang w:val="en-US" w:eastAsia="zh-CN"/>
        </w:rPr>
        <w:t>2</w:t>
      </w:r>
      <w:r w:rsidRPr="00BE6559">
        <w:rPr>
          <w:rFonts w:ascii="Times" w:eastAsiaTheme="minorEastAsia" w:hAnsi="Times" w:cs="Times"/>
          <w:i/>
          <w:iCs/>
          <w:sz w:val="22"/>
          <w:szCs w:val="22"/>
          <w:lang w:val="en-US" w:eastAsia="zh-CN"/>
        </w:rPr>
        <w:t xml:space="preserve">: </w:t>
      </w:r>
      <w:r>
        <w:rPr>
          <w:rFonts w:ascii="Times" w:eastAsiaTheme="minorEastAsia" w:hAnsi="Times" w:cs="Times"/>
          <w:i/>
          <w:iCs/>
          <w:sz w:val="22"/>
          <w:szCs w:val="22"/>
          <w:lang w:val="en-US" w:eastAsia="zh-CN"/>
        </w:rPr>
        <w:t xml:space="preserve">Support association of a beam reports to TRP index. </w:t>
      </w:r>
    </w:p>
    <w:p w14:paraId="0D01A856" w14:textId="77777777" w:rsidR="00683043" w:rsidRDefault="00683043" w:rsidP="00670D4E">
      <w:pPr>
        <w:overflowPunct/>
        <w:autoSpaceDE/>
        <w:autoSpaceDN/>
        <w:adjustRightInd/>
        <w:spacing w:after="0"/>
        <w:jc w:val="both"/>
        <w:textAlignment w:val="auto"/>
        <w:rPr>
          <w:rFonts w:ascii="Times" w:eastAsiaTheme="minorEastAsia" w:hAnsi="Times" w:cs="Times"/>
          <w:b/>
          <w:i/>
          <w:sz w:val="22"/>
          <w:szCs w:val="22"/>
          <w:lang w:eastAsia="zh-CN"/>
        </w:rPr>
      </w:pPr>
    </w:p>
    <w:p w14:paraId="0C7D5B99" w14:textId="77777777" w:rsidR="00B030A2" w:rsidRDefault="00B030A2" w:rsidP="00B030A2">
      <w:pPr>
        <w:overflowPunct/>
        <w:autoSpaceDE/>
        <w:autoSpaceDN/>
        <w:adjustRightInd/>
        <w:spacing w:after="0"/>
        <w:jc w:val="both"/>
        <w:textAlignment w:val="auto"/>
        <w:rPr>
          <w:rFonts w:ascii="Times" w:eastAsiaTheme="minorEastAsia" w:hAnsi="Times" w:cs="Times"/>
          <w:bCs/>
          <w:i/>
          <w:sz w:val="22"/>
          <w:szCs w:val="22"/>
          <w:lang w:eastAsia="zh-CN"/>
        </w:rPr>
      </w:pPr>
      <w:r w:rsidRPr="009822B8">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3</w:t>
      </w:r>
      <w:r w:rsidRPr="009822B8">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Support group specific configuration of BFD RSs, candidate RSs and PRACH resources for BFR for multi-TRP</w:t>
      </w:r>
    </w:p>
    <w:p w14:paraId="402FAF29" w14:textId="77777777" w:rsidR="00B030A2" w:rsidRDefault="00B030A2" w:rsidP="00B030A2">
      <w:pPr>
        <w:overflowPunct/>
        <w:autoSpaceDE/>
        <w:autoSpaceDN/>
        <w:adjustRightInd/>
        <w:spacing w:after="0"/>
        <w:jc w:val="both"/>
        <w:textAlignment w:val="auto"/>
        <w:rPr>
          <w:rFonts w:ascii="Times" w:eastAsiaTheme="minorEastAsia" w:hAnsi="Times" w:cs="Times"/>
          <w:bCs/>
          <w:i/>
          <w:sz w:val="22"/>
          <w:szCs w:val="22"/>
          <w:lang w:eastAsia="zh-CN"/>
        </w:rPr>
      </w:pPr>
    </w:p>
    <w:p w14:paraId="005F82AD" w14:textId="77777777" w:rsidR="00B030A2" w:rsidRDefault="00B030A2" w:rsidP="00B030A2">
      <w:pPr>
        <w:overflowPunct/>
        <w:autoSpaceDE/>
        <w:autoSpaceDN/>
        <w:adjustRightInd/>
        <w:spacing w:after="0"/>
        <w:jc w:val="both"/>
        <w:textAlignment w:val="auto"/>
        <w:rPr>
          <w:rFonts w:ascii="Times" w:eastAsiaTheme="minorEastAsia" w:hAnsi="Times" w:cs="Times"/>
          <w:bCs/>
          <w:i/>
          <w:sz w:val="22"/>
          <w:szCs w:val="22"/>
          <w:lang w:eastAsia="zh-CN"/>
        </w:rPr>
      </w:pPr>
      <w:r w:rsidRPr="009822B8">
        <w:rPr>
          <w:rFonts w:ascii="Times" w:eastAsiaTheme="minorEastAsia" w:hAnsi="Times" w:cs="Times"/>
          <w:b/>
          <w:i/>
          <w:sz w:val="22"/>
          <w:szCs w:val="22"/>
          <w:lang w:eastAsia="zh-CN"/>
        </w:rPr>
        <w:t xml:space="preserve">Proposal </w:t>
      </w:r>
      <w:r>
        <w:rPr>
          <w:rFonts w:ascii="Times" w:eastAsiaTheme="minorEastAsia" w:hAnsi="Times" w:cs="Times"/>
          <w:b/>
          <w:i/>
          <w:sz w:val="22"/>
          <w:szCs w:val="22"/>
          <w:lang w:eastAsia="zh-CN"/>
        </w:rPr>
        <w:t>4</w:t>
      </w:r>
      <w:r w:rsidRPr="009822B8">
        <w:rPr>
          <w:rFonts w:ascii="Times" w:eastAsiaTheme="minorEastAsia" w:hAnsi="Times" w:cs="Times"/>
          <w:b/>
          <w:i/>
          <w:sz w:val="22"/>
          <w:szCs w:val="22"/>
          <w:lang w:eastAsia="zh-CN"/>
        </w:rPr>
        <w:t xml:space="preserve">: </w:t>
      </w:r>
      <w:r>
        <w:rPr>
          <w:rFonts w:ascii="Times" w:eastAsiaTheme="minorEastAsia" w:hAnsi="Times" w:cs="Times"/>
          <w:bCs/>
          <w:i/>
          <w:sz w:val="22"/>
          <w:szCs w:val="22"/>
          <w:lang w:eastAsia="zh-CN"/>
        </w:rPr>
        <w:t xml:space="preserve">Enhanced reliability should be considered for TRP1 by supporting partial BFR. </w:t>
      </w:r>
    </w:p>
    <w:p w14:paraId="64AC20A3" w14:textId="77777777" w:rsidR="00897D15" w:rsidRPr="009822B8" w:rsidRDefault="00897D15" w:rsidP="00670D4E">
      <w:pPr>
        <w:overflowPunct/>
        <w:autoSpaceDE/>
        <w:autoSpaceDN/>
        <w:adjustRightInd/>
        <w:spacing w:after="0"/>
        <w:jc w:val="both"/>
        <w:textAlignment w:val="auto"/>
        <w:rPr>
          <w:rFonts w:ascii="Times" w:eastAsiaTheme="minorEastAsia" w:hAnsi="Times" w:cs="Times"/>
          <w:bCs/>
          <w:i/>
          <w:sz w:val="22"/>
          <w:szCs w:val="22"/>
          <w:lang w:eastAsia="zh-CN"/>
        </w:rPr>
      </w:pPr>
    </w:p>
    <w:p w14:paraId="7273A607" w14:textId="77777777" w:rsidR="00D16B7F" w:rsidRPr="00E5274D" w:rsidRDefault="00D16B7F" w:rsidP="00E5274D">
      <w:pPr>
        <w:pStyle w:val="BodyText"/>
        <w:spacing w:after="0" w:line="276" w:lineRule="auto"/>
        <w:ind w:firstLine="288"/>
        <w:rPr>
          <w:rFonts w:eastAsiaTheme="minorEastAsia" w:cs="Times"/>
          <w:sz w:val="22"/>
          <w:szCs w:val="22"/>
          <w:lang w:eastAsia="zh-CN"/>
        </w:rPr>
      </w:pPr>
    </w:p>
    <w:p w14:paraId="32220EEF" w14:textId="77777777" w:rsidR="00C4142E" w:rsidRPr="00E913CF" w:rsidRDefault="00C4142E" w:rsidP="00E376DD">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37A26002" w14:textId="77777777" w:rsidR="00F47BFD" w:rsidRDefault="00C4142E" w:rsidP="00D1089C">
      <w:pPr>
        <w:pStyle w:val="BodyText"/>
        <w:numPr>
          <w:ilvl w:val="0"/>
          <w:numId w:val="9"/>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Spain, December 9-12, 2019</w:t>
      </w:r>
      <w:r w:rsidR="000E63A0" w:rsidRPr="00234B99">
        <w:rPr>
          <w:rFonts w:cs="Times"/>
          <w:sz w:val="22"/>
          <w:szCs w:val="20"/>
        </w:rPr>
        <w:tab/>
      </w:r>
    </w:p>
    <w:p w14:paraId="4AB2C1F5" w14:textId="166572B5" w:rsidR="00994F96" w:rsidRPr="00C57BF7" w:rsidRDefault="00994F96" w:rsidP="00D1089C">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 xml:space="preserve">Chairman’s Notes, 3GPP TSG RAN WG1 </w:t>
      </w:r>
      <w:r w:rsidR="00C617F4">
        <w:rPr>
          <w:rFonts w:eastAsiaTheme="minorEastAsia" w:cs="Times"/>
          <w:sz w:val="22"/>
          <w:szCs w:val="20"/>
          <w:lang w:eastAsia="zh-CN"/>
        </w:rPr>
        <w:t xml:space="preserve">Meeting </w:t>
      </w:r>
      <w:r>
        <w:rPr>
          <w:rFonts w:eastAsiaTheme="minorEastAsia" w:cs="Times"/>
          <w:sz w:val="22"/>
          <w:szCs w:val="20"/>
          <w:lang w:eastAsia="zh-CN"/>
        </w:rPr>
        <w:t>#102-e,</w:t>
      </w:r>
      <w:r w:rsidR="00C617F4">
        <w:rPr>
          <w:rFonts w:eastAsiaTheme="minorEastAsia" w:cs="Times"/>
          <w:sz w:val="22"/>
          <w:szCs w:val="20"/>
          <w:lang w:eastAsia="zh-CN"/>
        </w:rPr>
        <w:t xml:space="preserve"> e-Meeting, August 2020</w:t>
      </w:r>
    </w:p>
    <w:p w14:paraId="520CC917" w14:textId="77777777" w:rsidR="00401248" w:rsidRPr="00AA46DC" w:rsidRDefault="00401248" w:rsidP="00401248">
      <w:pPr>
        <w:spacing w:after="0" w:line="276" w:lineRule="auto"/>
        <w:contextualSpacing/>
        <w:jc w:val="both"/>
        <w:rPr>
          <w:rFonts w:ascii="Times" w:hAnsi="Times" w:cs="Times"/>
          <w:b/>
          <w:iCs/>
          <w:lang w:eastAsia="zh-CN"/>
        </w:rPr>
      </w:pPr>
    </w:p>
    <w:sectPr w:rsidR="00401248" w:rsidRPr="00AA46DC"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FDED5" w14:textId="77777777" w:rsidR="00487EA3" w:rsidRDefault="00487EA3">
      <w:r>
        <w:separator/>
      </w:r>
    </w:p>
  </w:endnote>
  <w:endnote w:type="continuationSeparator" w:id="0">
    <w:p w14:paraId="124B7153" w14:textId="77777777" w:rsidR="00487EA3" w:rsidRDefault="0048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185FA3" w:rsidRDefault="00185F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85FA3" w:rsidRDefault="00185FA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185FA3" w:rsidRDefault="00185FA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D51D" w14:textId="77777777" w:rsidR="00487EA3" w:rsidRDefault="00487EA3">
      <w:r>
        <w:separator/>
      </w:r>
    </w:p>
  </w:footnote>
  <w:footnote w:type="continuationSeparator" w:id="0">
    <w:p w14:paraId="3154C2DD" w14:textId="77777777" w:rsidR="00487EA3" w:rsidRDefault="0048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185FA3" w:rsidRDefault="00185FA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9E0404C"/>
    <w:multiLevelType w:val="hybridMultilevel"/>
    <w:tmpl w:val="EF703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F44C21"/>
    <w:multiLevelType w:val="hybridMultilevel"/>
    <w:tmpl w:val="201C5D9A"/>
    <w:lvl w:ilvl="0" w:tplc="7F820EEE">
      <w:start w:val="4"/>
      <w:numFmt w:val="bullet"/>
      <w:lvlText w:val="-"/>
      <w:lvlJc w:val="left"/>
      <w:pPr>
        <w:ind w:left="648" w:hanging="360"/>
      </w:pPr>
      <w:rPr>
        <w:rFonts w:ascii="Times" w:eastAsiaTheme="minorEastAsia"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7"/>
    <w:lvlOverride w:ilvl="0">
      <w:startOverride w:val="1"/>
    </w:lvlOverride>
  </w:num>
  <w:num w:numId="8">
    <w:abstractNumId w:val="13"/>
  </w:num>
  <w:num w:numId="9">
    <w:abstractNumId w:val="5"/>
  </w:num>
  <w:num w:numId="10">
    <w:abstractNumId w:val="9"/>
  </w:num>
  <w:num w:numId="11">
    <w:abstractNumId w:val="3"/>
  </w:num>
  <w:num w:numId="12">
    <w:abstractNumId w:val="2"/>
  </w:num>
  <w:num w:numId="13">
    <w:abstractNumId w:val="10"/>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4479"/>
    <w:rsid w:val="00004541"/>
    <w:rsid w:val="00004564"/>
    <w:rsid w:val="00004885"/>
    <w:rsid w:val="00004CD0"/>
    <w:rsid w:val="00004CE6"/>
    <w:rsid w:val="00004D8C"/>
    <w:rsid w:val="00004DCB"/>
    <w:rsid w:val="00004E15"/>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DCE"/>
    <w:rsid w:val="00016FF6"/>
    <w:rsid w:val="0001729B"/>
    <w:rsid w:val="00017309"/>
    <w:rsid w:val="000178B8"/>
    <w:rsid w:val="0002020B"/>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5F27"/>
    <w:rsid w:val="000266AE"/>
    <w:rsid w:val="00026770"/>
    <w:rsid w:val="00026905"/>
    <w:rsid w:val="00026977"/>
    <w:rsid w:val="0002699A"/>
    <w:rsid w:val="00026AF7"/>
    <w:rsid w:val="00026EF9"/>
    <w:rsid w:val="00027030"/>
    <w:rsid w:val="00027333"/>
    <w:rsid w:val="0002790C"/>
    <w:rsid w:val="000300F7"/>
    <w:rsid w:val="000300FE"/>
    <w:rsid w:val="00030365"/>
    <w:rsid w:val="0003058B"/>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7A9"/>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C87"/>
    <w:rsid w:val="00042E0D"/>
    <w:rsid w:val="000430CF"/>
    <w:rsid w:val="00043703"/>
    <w:rsid w:val="00043A14"/>
    <w:rsid w:val="00043A47"/>
    <w:rsid w:val="00043F71"/>
    <w:rsid w:val="0004403C"/>
    <w:rsid w:val="00044225"/>
    <w:rsid w:val="00044359"/>
    <w:rsid w:val="00044576"/>
    <w:rsid w:val="00044FC4"/>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7C5"/>
    <w:rsid w:val="00051D7A"/>
    <w:rsid w:val="0005201C"/>
    <w:rsid w:val="0005291A"/>
    <w:rsid w:val="0005298C"/>
    <w:rsid w:val="00052AE3"/>
    <w:rsid w:val="000531A8"/>
    <w:rsid w:val="000532F8"/>
    <w:rsid w:val="000537DB"/>
    <w:rsid w:val="00053849"/>
    <w:rsid w:val="00053A47"/>
    <w:rsid w:val="00054072"/>
    <w:rsid w:val="000540B7"/>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1EEC"/>
    <w:rsid w:val="000721FD"/>
    <w:rsid w:val="000725C2"/>
    <w:rsid w:val="00072E75"/>
    <w:rsid w:val="00072EFA"/>
    <w:rsid w:val="00072F99"/>
    <w:rsid w:val="00073281"/>
    <w:rsid w:val="0007361F"/>
    <w:rsid w:val="00073785"/>
    <w:rsid w:val="000738C8"/>
    <w:rsid w:val="00074375"/>
    <w:rsid w:val="000743A0"/>
    <w:rsid w:val="000746D6"/>
    <w:rsid w:val="0007483C"/>
    <w:rsid w:val="00074BF5"/>
    <w:rsid w:val="000752CD"/>
    <w:rsid w:val="00075680"/>
    <w:rsid w:val="0007590A"/>
    <w:rsid w:val="00075999"/>
    <w:rsid w:val="00075C16"/>
    <w:rsid w:val="00075D6B"/>
    <w:rsid w:val="000764E2"/>
    <w:rsid w:val="00076C78"/>
    <w:rsid w:val="0007747E"/>
    <w:rsid w:val="0007756B"/>
    <w:rsid w:val="00077579"/>
    <w:rsid w:val="000776CD"/>
    <w:rsid w:val="000805B2"/>
    <w:rsid w:val="00080786"/>
    <w:rsid w:val="00080D68"/>
    <w:rsid w:val="00080D74"/>
    <w:rsid w:val="000814B2"/>
    <w:rsid w:val="00081534"/>
    <w:rsid w:val="00081A42"/>
    <w:rsid w:val="00082152"/>
    <w:rsid w:val="00082293"/>
    <w:rsid w:val="0008239B"/>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2FD"/>
    <w:rsid w:val="00091714"/>
    <w:rsid w:val="00091C08"/>
    <w:rsid w:val="000921E3"/>
    <w:rsid w:val="00092334"/>
    <w:rsid w:val="000929B6"/>
    <w:rsid w:val="00092EF4"/>
    <w:rsid w:val="00093095"/>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953"/>
    <w:rsid w:val="00096FF3"/>
    <w:rsid w:val="0009709B"/>
    <w:rsid w:val="00097215"/>
    <w:rsid w:val="000972CD"/>
    <w:rsid w:val="000976D1"/>
    <w:rsid w:val="000979F0"/>
    <w:rsid w:val="00097AE8"/>
    <w:rsid w:val="00097EED"/>
    <w:rsid w:val="000A0253"/>
    <w:rsid w:val="000A02DC"/>
    <w:rsid w:val="000A0CA1"/>
    <w:rsid w:val="000A0E99"/>
    <w:rsid w:val="000A1882"/>
    <w:rsid w:val="000A1AD3"/>
    <w:rsid w:val="000A1B13"/>
    <w:rsid w:val="000A1D49"/>
    <w:rsid w:val="000A1DFB"/>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5AE"/>
    <w:rsid w:val="000C2DE1"/>
    <w:rsid w:val="000C393F"/>
    <w:rsid w:val="000C3987"/>
    <w:rsid w:val="000C3EB8"/>
    <w:rsid w:val="000C3F16"/>
    <w:rsid w:val="000C44B7"/>
    <w:rsid w:val="000C4C76"/>
    <w:rsid w:val="000C4DDC"/>
    <w:rsid w:val="000C550B"/>
    <w:rsid w:val="000C5570"/>
    <w:rsid w:val="000C5669"/>
    <w:rsid w:val="000C5759"/>
    <w:rsid w:val="000C5865"/>
    <w:rsid w:val="000C5872"/>
    <w:rsid w:val="000C59A5"/>
    <w:rsid w:val="000C5B11"/>
    <w:rsid w:val="000C5E7D"/>
    <w:rsid w:val="000C5F30"/>
    <w:rsid w:val="000C65B6"/>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37"/>
    <w:rsid w:val="000D199E"/>
    <w:rsid w:val="000D1B7E"/>
    <w:rsid w:val="000D1FB2"/>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74C"/>
    <w:rsid w:val="000E0A57"/>
    <w:rsid w:val="000E0B1B"/>
    <w:rsid w:val="000E0C8A"/>
    <w:rsid w:val="000E14B7"/>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3A5"/>
    <w:rsid w:val="000E3543"/>
    <w:rsid w:val="000E3681"/>
    <w:rsid w:val="000E38ED"/>
    <w:rsid w:val="000E3900"/>
    <w:rsid w:val="000E39F1"/>
    <w:rsid w:val="000E3F84"/>
    <w:rsid w:val="000E4212"/>
    <w:rsid w:val="000E471D"/>
    <w:rsid w:val="000E48CD"/>
    <w:rsid w:val="000E4C9B"/>
    <w:rsid w:val="000E4D01"/>
    <w:rsid w:val="000E5830"/>
    <w:rsid w:val="000E5892"/>
    <w:rsid w:val="000E5C4E"/>
    <w:rsid w:val="000E633D"/>
    <w:rsid w:val="000E63A0"/>
    <w:rsid w:val="000E65A7"/>
    <w:rsid w:val="000E65B6"/>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2147"/>
    <w:rsid w:val="001021B6"/>
    <w:rsid w:val="0010259F"/>
    <w:rsid w:val="00102828"/>
    <w:rsid w:val="00102D2E"/>
    <w:rsid w:val="00102F7A"/>
    <w:rsid w:val="00102F92"/>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860"/>
    <w:rsid w:val="0011092B"/>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C7C"/>
    <w:rsid w:val="00114E61"/>
    <w:rsid w:val="00114EA7"/>
    <w:rsid w:val="0011536C"/>
    <w:rsid w:val="001154E7"/>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42"/>
    <w:rsid w:val="00121040"/>
    <w:rsid w:val="00121897"/>
    <w:rsid w:val="00121AF7"/>
    <w:rsid w:val="00121E20"/>
    <w:rsid w:val="00121FDE"/>
    <w:rsid w:val="00122581"/>
    <w:rsid w:val="001226A3"/>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4C3"/>
    <w:rsid w:val="00132692"/>
    <w:rsid w:val="001326C3"/>
    <w:rsid w:val="00132767"/>
    <w:rsid w:val="00132917"/>
    <w:rsid w:val="00132A30"/>
    <w:rsid w:val="00132B28"/>
    <w:rsid w:val="00132D74"/>
    <w:rsid w:val="00132E7E"/>
    <w:rsid w:val="0013334C"/>
    <w:rsid w:val="0013344F"/>
    <w:rsid w:val="0013359C"/>
    <w:rsid w:val="00133751"/>
    <w:rsid w:val="00133CA0"/>
    <w:rsid w:val="00133EBD"/>
    <w:rsid w:val="00134259"/>
    <w:rsid w:val="00134345"/>
    <w:rsid w:val="001345D5"/>
    <w:rsid w:val="001348C5"/>
    <w:rsid w:val="00135015"/>
    <w:rsid w:val="00135095"/>
    <w:rsid w:val="001352A6"/>
    <w:rsid w:val="0013532E"/>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C0E"/>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BD5"/>
    <w:rsid w:val="00162CF1"/>
    <w:rsid w:val="00162F82"/>
    <w:rsid w:val="00163018"/>
    <w:rsid w:val="001630E4"/>
    <w:rsid w:val="001639BC"/>
    <w:rsid w:val="001639E6"/>
    <w:rsid w:val="00163AFC"/>
    <w:rsid w:val="001645AA"/>
    <w:rsid w:val="00164646"/>
    <w:rsid w:val="001647FA"/>
    <w:rsid w:val="001649D4"/>
    <w:rsid w:val="00164C22"/>
    <w:rsid w:val="00165137"/>
    <w:rsid w:val="0016609C"/>
    <w:rsid w:val="00166305"/>
    <w:rsid w:val="0016634F"/>
    <w:rsid w:val="001666FA"/>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0C"/>
    <w:rsid w:val="001840F5"/>
    <w:rsid w:val="00184DAB"/>
    <w:rsid w:val="00184F51"/>
    <w:rsid w:val="00185257"/>
    <w:rsid w:val="0018555D"/>
    <w:rsid w:val="001857C3"/>
    <w:rsid w:val="00185B35"/>
    <w:rsid w:val="00185E59"/>
    <w:rsid w:val="00185E97"/>
    <w:rsid w:val="00185EB7"/>
    <w:rsid w:val="00185F10"/>
    <w:rsid w:val="00185FA3"/>
    <w:rsid w:val="00186395"/>
    <w:rsid w:val="0018691B"/>
    <w:rsid w:val="0018693D"/>
    <w:rsid w:val="00186B2E"/>
    <w:rsid w:val="00186B4D"/>
    <w:rsid w:val="00187285"/>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DCE"/>
    <w:rsid w:val="00196085"/>
    <w:rsid w:val="00196A48"/>
    <w:rsid w:val="00196B90"/>
    <w:rsid w:val="00196BD7"/>
    <w:rsid w:val="00196BDD"/>
    <w:rsid w:val="00196FF4"/>
    <w:rsid w:val="00197349"/>
    <w:rsid w:val="0019734F"/>
    <w:rsid w:val="001975D9"/>
    <w:rsid w:val="00197A1F"/>
    <w:rsid w:val="001A0303"/>
    <w:rsid w:val="001A032E"/>
    <w:rsid w:val="001A0421"/>
    <w:rsid w:val="001A067A"/>
    <w:rsid w:val="001A0727"/>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185"/>
    <w:rsid w:val="001A448D"/>
    <w:rsid w:val="001A49D2"/>
    <w:rsid w:val="001A4CED"/>
    <w:rsid w:val="001A4EDF"/>
    <w:rsid w:val="001A5120"/>
    <w:rsid w:val="001A5174"/>
    <w:rsid w:val="001A5A6D"/>
    <w:rsid w:val="001A61A0"/>
    <w:rsid w:val="001A628F"/>
    <w:rsid w:val="001A67DC"/>
    <w:rsid w:val="001A67E9"/>
    <w:rsid w:val="001A690D"/>
    <w:rsid w:val="001A6AFE"/>
    <w:rsid w:val="001A6D19"/>
    <w:rsid w:val="001A6F38"/>
    <w:rsid w:val="001A706D"/>
    <w:rsid w:val="001A71EB"/>
    <w:rsid w:val="001A72EE"/>
    <w:rsid w:val="001A73B0"/>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40"/>
    <w:rsid w:val="001B26EE"/>
    <w:rsid w:val="001B2993"/>
    <w:rsid w:val="001B337E"/>
    <w:rsid w:val="001B33B4"/>
    <w:rsid w:val="001B345B"/>
    <w:rsid w:val="001B3754"/>
    <w:rsid w:val="001B3FD9"/>
    <w:rsid w:val="001B4030"/>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703"/>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9C"/>
    <w:rsid w:val="001C6AA5"/>
    <w:rsid w:val="001C6DDC"/>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4501"/>
    <w:rsid w:val="001F45E8"/>
    <w:rsid w:val="001F4AE1"/>
    <w:rsid w:val="001F4E57"/>
    <w:rsid w:val="001F53A2"/>
    <w:rsid w:val="001F5940"/>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3159"/>
    <w:rsid w:val="002033F3"/>
    <w:rsid w:val="0020359C"/>
    <w:rsid w:val="00203A25"/>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56F"/>
    <w:rsid w:val="0021586D"/>
    <w:rsid w:val="00215F52"/>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02"/>
    <w:rsid w:val="00232191"/>
    <w:rsid w:val="00232E9D"/>
    <w:rsid w:val="00232ED9"/>
    <w:rsid w:val="002336F1"/>
    <w:rsid w:val="0023386C"/>
    <w:rsid w:val="00233B04"/>
    <w:rsid w:val="00234112"/>
    <w:rsid w:val="00234260"/>
    <w:rsid w:val="0023447D"/>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47F61"/>
    <w:rsid w:val="0025035E"/>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2A1"/>
    <w:rsid w:val="0026139F"/>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B1"/>
    <w:rsid w:val="002738C9"/>
    <w:rsid w:val="00273B2D"/>
    <w:rsid w:val="00273CC9"/>
    <w:rsid w:val="00273CFB"/>
    <w:rsid w:val="00273F66"/>
    <w:rsid w:val="00274125"/>
    <w:rsid w:val="00274717"/>
    <w:rsid w:val="00274BED"/>
    <w:rsid w:val="00274D08"/>
    <w:rsid w:val="00275061"/>
    <w:rsid w:val="00275435"/>
    <w:rsid w:val="00275464"/>
    <w:rsid w:val="0027568B"/>
    <w:rsid w:val="002756D5"/>
    <w:rsid w:val="00275CD2"/>
    <w:rsid w:val="00276001"/>
    <w:rsid w:val="002764FB"/>
    <w:rsid w:val="002767B4"/>
    <w:rsid w:val="00276CDE"/>
    <w:rsid w:val="0027720E"/>
    <w:rsid w:val="0027740D"/>
    <w:rsid w:val="002775A6"/>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41B"/>
    <w:rsid w:val="00292B70"/>
    <w:rsid w:val="00292CBD"/>
    <w:rsid w:val="00293504"/>
    <w:rsid w:val="00293559"/>
    <w:rsid w:val="00294388"/>
    <w:rsid w:val="002943A4"/>
    <w:rsid w:val="002944CA"/>
    <w:rsid w:val="00294722"/>
    <w:rsid w:val="0029491A"/>
    <w:rsid w:val="00294A60"/>
    <w:rsid w:val="00294AB1"/>
    <w:rsid w:val="00294EAB"/>
    <w:rsid w:val="00294FB4"/>
    <w:rsid w:val="0029512F"/>
    <w:rsid w:val="00295226"/>
    <w:rsid w:val="0029548C"/>
    <w:rsid w:val="00295539"/>
    <w:rsid w:val="0029556D"/>
    <w:rsid w:val="002958DF"/>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E32"/>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50A"/>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370"/>
    <w:rsid w:val="002B5499"/>
    <w:rsid w:val="002B5976"/>
    <w:rsid w:val="002B6397"/>
    <w:rsid w:val="002B64FE"/>
    <w:rsid w:val="002B651D"/>
    <w:rsid w:val="002B653F"/>
    <w:rsid w:val="002B6890"/>
    <w:rsid w:val="002B694E"/>
    <w:rsid w:val="002B71EC"/>
    <w:rsid w:val="002B75AC"/>
    <w:rsid w:val="002B76FF"/>
    <w:rsid w:val="002B7AEF"/>
    <w:rsid w:val="002B7C34"/>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040"/>
    <w:rsid w:val="002C4110"/>
    <w:rsid w:val="002C44DB"/>
    <w:rsid w:val="002C47BD"/>
    <w:rsid w:val="002C4FAC"/>
    <w:rsid w:val="002C502A"/>
    <w:rsid w:val="002C545A"/>
    <w:rsid w:val="002C5533"/>
    <w:rsid w:val="002C5620"/>
    <w:rsid w:val="002C5A6B"/>
    <w:rsid w:val="002C5DAF"/>
    <w:rsid w:val="002C61E0"/>
    <w:rsid w:val="002C653D"/>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1E58"/>
    <w:rsid w:val="002D2057"/>
    <w:rsid w:val="002D20F7"/>
    <w:rsid w:val="002D22A6"/>
    <w:rsid w:val="002D2B4E"/>
    <w:rsid w:val="002D2E32"/>
    <w:rsid w:val="002D35C8"/>
    <w:rsid w:val="002D3766"/>
    <w:rsid w:val="002D3923"/>
    <w:rsid w:val="002D3968"/>
    <w:rsid w:val="002D3E3D"/>
    <w:rsid w:val="002D425A"/>
    <w:rsid w:val="002D4322"/>
    <w:rsid w:val="002D46DB"/>
    <w:rsid w:val="002D4A54"/>
    <w:rsid w:val="002D4C64"/>
    <w:rsid w:val="002D4E37"/>
    <w:rsid w:val="002D5228"/>
    <w:rsid w:val="002D52E0"/>
    <w:rsid w:val="002D5D94"/>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2F9"/>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22D"/>
    <w:rsid w:val="002E7321"/>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285"/>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04"/>
    <w:rsid w:val="0030327E"/>
    <w:rsid w:val="0030361B"/>
    <w:rsid w:val="00303634"/>
    <w:rsid w:val="00303FB7"/>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18"/>
    <w:rsid w:val="00311AFC"/>
    <w:rsid w:val="00311BFF"/>
    <w:rsid w:val="003121B8"/>
    <w:rsid w:val="00312756"/>
    <w:rsid w:val="003135E0"/>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22"/>
    <w:rsid w:val="00322E3B"/>
    <w:rsid w:val="003230B2"/>
    <w:rsid w:val="00323325"/>
    <w:rsid w:val="00323AA4"/>
    <w:rsid w:val="00323F6B"/>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962"/>
    <w:rsid w:val="00332A33"/>
    <w:rsid w:val="00332B7D"/>
    <w:rsid w:val="0033392F"/>
    <w:rsid w:val="0033402D"/>
    <w:rsid w:val="00334591"/>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B6A"/>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9F0"/>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C02"/>
    <w:rsid w:val="00346EA4"/>
    <w:rsid w:val="003471DC"/>
    <w:rsid w:val="0034745C"/>
    <w:rsid w:val="00347655"/>
    <w:rsid w:val="00347A3F"/>
    <w:rsid w:val="00347F2E"/>
    <w:rsid w:val="00347FF9"/>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A77"/>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2D7"/>
    <w:rsid w:val="00356351"/>
    <w:rsid w:val="00356353"/>
    <w:rsid w:val="003563E4"/>
    <w:rsid w:val="003566AC"/>
    <w:rsid w:val="003567C9"/>
    <w:rsid w:val="00356B21"/>
    <w:rsid w:val="00356CEC"/>
    <w:rsid w:val="00356E6F"/>
    <w:rsid w:val="00356E8D"/>
    <w:rsid w:val="003571D6"/>
    <w:rsid w:val="003572DE"/>
    <w:rsid w:val="00357659"/>
    <w:rsid w:val="00357712"/>
    <w:rsid w:val="00357A5C"/>
    <w:rsid w:val="00357D8A"/>
    <w:rsid w:val="0036001B"/>
    <w:rsid w:val="0036012E"/>
    <w:rsid w:val="0036029D"/>
    <w:rsid w:val="00360343"/>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5B6"/>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5EB"/>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2BB"/>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5C04"/>
    <w:rsid w:val="00395F98"/>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90E"/>
    <w:rsid w:val="003A6162"/>
    <w:rsid w:val="003A6330"/>
    <w:rsid w:val="003A65E0"/>
    <w:rsid w:val="003A67EA"/>
    <w:rsid w:val="003A6BC9"/>
    <w:rsid w:val="003A76A9"/>
    <w:rsid w:val="003A7747"/>
    <w:rsid w:val="003A79CF"/>
    <w:rsid w:val="003B0299"/>
    <w:rsid w:val="003B034C"/>
    <w:rsid w:val="003B0901"/>
    <w:rsid w:val="003B0A92"/>
    <w:rsid w:val="003B0B4D"/>
    <w:rsid w:val="003B1046"/>
    <w:rsid w:val="003B1140"/>
    <w:rsid w:val="003B14B8"/>
    <w:rsid w:val="003B1575"/>
    <w:rsid w:val="003B188F"/>
    <w:rsid w:val="003B18ED"/>
    <w:rsid w:val="003B1BBD"/>
    <w:rsid w:val="003B1CC2"/>
    <w:rsid w:val="003B21B1"/>
    <w:rsid w:val="003B2B79"/>
    <w:rsid w:val="003B2B7D"/>
    <w:rsid w:val="003B3C4E"/>
    <w:rsid w:val="003B3EE6"/>
    <w:rsid w:val="003B403A"/>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ADE"/>
    <w:rsid w:val="003C3B73"/>
    <w:rsid w:val="003C3CF0"/>
    <w:rsid w:val="003C3E7B"/>
    <w:rsid w:val="003C4002"/>
    <w:rsid w:val="003C4250"/>
    <w:rsid w:val="003C4423"/>
    <w:rsid w:val="003C4753"/>
    <w:rsid w:val="003C47D6"/>
    <w:rsid w:val="003C4952"/>
    <w:rsid w:val="003C4C2E"/>
    <w:rsid w:val="003C4D16"/>
    <w:rsid w:val="003C4D8C"/>
    <w:rsid w:val="003C4F25"/>
    <w:rsid w:val="003C507B"/>
    <w:rsid w:val="003C592E"/>
    <w:rsid w:val="003C5F00"/>
    <w:rsid w:val="003C61AE"/>
    <w:rsid w:val="003C6200"/>
    <w:rsid w:val="003C6580"/>
    <w:rsid w:val="003C6F78"/>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B62"/>
    <w:rsid w:val="003D7FBD"/>
    <w:rsid w:val="003E03FC"/>
    <w:rsid w:val="003E089F"/>
    <w:rsid w:val="003E0A9E"/>
    <w:rsid w:val="003E0AD0"/>
    <w:rsid w:val="003E0ADB"/>
    <w:rsid w:val="003E0CE4"/>
    <w:rsid w:val="003E0F2A"/>
    <w:rsid w:val="003E1304"/>
    <w:rsid w:val="003E13FA"/>
    <w:rsid w:val="003E149E"/>
    <w:rsid w:val="003E1748"/>
    <w:rsid w:val="003E187F"/>
    <w:rsid w:val="003E18AD"/>
    <w:rsid w:val="003E19B9"/>
    <w:rsid w:val="003E1CF4"/>
    <w:rsid w:val="003E240A"/>
    <w:rsid w:val="003E2BF4"/>
    <w:rsid w:val="003E2C6A"/>
    <w:rsid w:val="003E2CCC"/>
    <w:rsid w:val="003E2E28"/>
    <w:rsid w:val="003E2EB5"/>
    <w:rsid w:val="003E34E1"/>
    <w:rsid w:val="003E3524"/>
    <w:rsid w:val="003E3C5B"/>
    <w:rsid w:val="003E3D11"/>
    <w:rsid w:val="003E3EA7"/>
    <w:rsid w:val="003E3FFD"/>
    <w:rsid w:val="003E40C9"/>
    <w:rsid w:val="003E4155"/>
    <w:rsid w:val="003E4CDB"/>
    <w:rsid w:val="003E51A0"/>
    <w:rsid w:val="003E52EB"/>
    <w:rsid w:val="003E5824"/>
    <w:rsid w:val="003E5A8A"/>
    <w:rsid w:val="003E5D75"/>
    <w:rsid w:val="003E6592"/>
    <w:rsid w:val="003E6A2E"/>
    <w:rsid w:val="003E703E"/>
    <w:rsid w:val="003E73BC"/>
    <w:rsid w:val="003E74ED"/>
    <w:rsid w:val="003E7A07"/>
    <w:rsid w:val="003F0161"/>
    <w:rsid w:val="003F0246"/>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6C0"/>
    <w:rsid w:val="00405898"/>
    <w:rsid w:val="00405C5D"/>
    <w:rsid w:val="00405D95"/>
    <w:rsid w:val="00405F90"/>
    <w:rsid w:val="00405FCD"/>
    <w:rsid w:val="00406108"/>
    <w:rsid w:val="004061BA"/>
    <w:rsid w:val="00406412"/>
    <w:rsid w:val="004064B6"/>
    <w:rsid w:val="0040669E"/>
    <w:rsid w:val="00406B45"/>
    <w:rsid w:val="00406F4B"/>
    <w:rsid w:val="00406FBD"/>
    <w:rsid w:val="0040735F"/>
    <w:rsid w:val="004073B0"/>
    <w:rsid w:val="00407612"/>
    <w:rsid w:val="00407A66"/>
    <w:rsid w:val="00407C9E"/>
    <w:rsid w:val="00410074"/>
    <w:rsid w:val="0041029D"/>
    <w:rsid w:val="00410965"/>
    <w:rsid w:val="00410CC4"/>
    <w:rsid w:val="00410EE3"/>
    <w:rsid w:val="00411230"/>
    <w:rsid w:val="004112AA"/>
    <w:rsid w:val="00411417"/>
    <w:rsid w:val="0041180B"/>
    <w:rsid w:val="004118C9"/>
    <w:rsid w:val="00411934"/>
    <w:rsid w:val="0041195D"/>
    <w:rsid w:val="00411B58"/>
    <w:rsid w:val="00412697"/>
    <w:rsid w:val="004129F8"/>
    <w:rsid w:val="00412DBE"/>
    <w:rsid w:val="00412E3C"/>
    <w:rsid w:val="00412F8D"/>
    <w:rsid w:val="00413369"/>
    <w:rsid w:val="00413501"/>
    <w:rsid w:val="004137D2"/>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C22"/>
    <w:rsid w:val="00416DCB"/>
    <w:rsid w:val="00416EE0"/>
    <w:rsid w:val="004171A9"/>
    <w:rsid w:val="0041739D"/>
    <w:rsid w:val="004175BF"/>
    <w:rsid w:val="00417678"/>
    <w:rsid w:val="0041797E"/>
    <w:rsid w:val="00417EB3"/>
    <w:rsid w:val="00420126"/>
    <w:rsid w:val="004203CF"/>
    <w:rsid w:val="00420549"/>
    <w:rsid w:val="00420755"/>
    <w:rsid w:val="00420CB7"/>
    <w:rsid w:val="00420CFC"/>
    <w:rsid w:val="00420F26"/>
    <w:rsid w:val="00421078"/>
    <w:rsid w:val="0042110F"/>
    <w:rsid w:val="00421231"/>
    <w:rsid w:val="004213B8"/>
    <w:rsid w:val="004213D1"/>
    <w:rsid w:val="004213E8"/>
    <w:rsid w:val="0042156E"/>
    <w:rsid w:val="00421B27"/>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B4A"/>
    <w:rsid w:val="00425164"/>
    <w:rsid w:val="00425C97"/>
    <w:rsid w:val="00425FFD"/>
    <w:rsid w:val="004262F8"/>
    <w:rsid w:val="0042631C"/>
    <w:rsid w:val="00426442"/>
    <w:rsid w:val="004264C6"/>
    <w:rsid w:val="0042654A"/>
    <w:rsid w:val="00426A93"/>
    <w:rsid w:val="00426C89"/>
    <w:rsid w:val="00426DFA"/>
    <w:rsid w:val="00426E64"/>
    <w:rsid w:val="00426F3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BB6"/>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E42"/>
    <w:rsid w:val="00447291"/>
    <w:rsid w:val="00447486"/>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3871"/>
    <w:rsid w:val="00453907"/>
    <w:rsid w:val="00453B31"/>
    <w:rsid w:val="00453D65"/>
    <w:rsid w:val="00453DEF"/>
    <w:rsid w:val="00454258"/>
    <w:rsid w:val="004543E4"/>
    <w:rsid w:val="004548E5"/>
    <w:rsid w:val="00454F08"/>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46"/>
    <w:rsid w:val="0046026D"/>
    <w:rsid w:val="0046027A"/>
    <w:rsid w:val="004603B2"/>
    <w:rsid w:val="004605CC"/>
    <w:rsid w:val="0046072D"/>
    <w:rsid w:val="00460921"/>
    <w:rsid w:val="00460958"/>
    <w:rsid w:val="00460A10"/>
    <w:rsid w:val="00460F55"/>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CD3"/>
    <w:rsid w:val="00463D5A"/>
    <w:rsid w:val="0046434B"/>
    <w:rsid w:val="00464374"/>
    <w:rsid w:val="00464513"/>
    <w:rsid w:val="00464919"/>
    <w:rsid w:val="00464A14"/>
    <w:rsid w:val="00464A54"/>
    <w:rsid w:val="00464C6C"/>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8D2"/>
    <w:rsid w:val="0048204A"/>
    <w:rsid w:val="00482358"/>
    <w:rsid w:val="00482380"/>
    <w:rsid w:val="00482389"/>
    <w:rsid w:val="00482849"/>
    <w:rsid w:val="00482943"/>
    <w:rsid w:val="00482ADC"/>
    <w:rsid w:val="00482B1F"/>
    <w:rsid w:val="00482BAD"/>
    <w:rsid w:val="00482D05"/>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EA3"/>
    <w:rsid w:val="00487F28"/>
    <w:rsid w:val="00490315"/>
    <w:rsid w:val="00490649"/>
    <w:rsid w:val="0049093B"/>
    <w:rsid w:val="00490E94"/>
    <w:rsid w:val="00490EE3"/>
    <w:rsid w:val="0049143D"/>
    <w:rsid w:val="00491728"/>
    <w:rsid w:val="004917C8"/>
    <w:rsid w:val="004918A0"/>
    <w:rsid w:val="004924E5"/>
    <w:rsid w:val="00492619"/>
    <w:rsid w:val="00492D3C"/>
    <w:rsid w:val="00492ECB"/>
    <w:rsid w:val="00492F90"/>
    <w:rsid w:val="004930B8"/>
    <w:rsid w:val="0049349F"/>
    <w:rsid w:val="004935A4"/>
    <w:rsid w:val="0049391D"/>
    <w:rsid w:val="00493D08"/>
    <w:rsid w:val="00493F7A"/>
    <w:rsid w:val="004949EB"/>
    <w:rsid w:val="00494B30"/>
    <w:rsid w:val="00494D25"/>
    <w:rsid w:val="00494E75"/>
    <w:rsid w:val="00495071"/>
    <w:rsid w:val="004950C6"/>
    <w:rsid w:val="00495126"/>
    <w:rsid w:val="00495227"/>
    <w:rsid w:val="00495855"/>
    <w:rsid w:val="004958A8"/>
    <w:rsid w:val="00495CFF"/>
    <w:rsid w:val="004961DB"/>
    <w:rsid w:val="00496501"/>
    <w:rsid w:val="0049653E"/>
    <w:rsid w:val="004967B9"/>
    <w:rsid w:val="0049681D"/>
    <w:rsid w:val="00496BEF"/>
    <w:rsid w:val="00497512"/>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793"/>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A0F"/>
    <w:rsid w:val="004B4AA2"/>
    <w:rsid w:val="004B4AD3"/>
    <w:rsid w:val="004B4BE9"/>
    <w:rsid w:val="004B4C67"/>
    <w:rsid w:val="004B50E0"/>
    <w:rsid w:val="004B55EC"/>
    <w:rsid w:val="004B5A50"/>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30D"/>
    <w:rsid w:val="004C1599"/>
    <w:rsid w:val="004C1624"/>
    <w:rsid w:val="004C164E"/>
    <w:rsid w:val="004C182C"/>
    <w:rsid w:val="004C1B92"/>
    <w:rsid w:val="004C1BF4"/>
    <w:rsid w:val="004C1CED"/>
    <w:rsid w:val="004C1E01"/>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4C2"/>
    <w:rsid w:val="004D171F"/>
    <w:rsid w:val="004D1916"/>
    <w:rsid w:val="004D1A33"/>
    <w:rsid w:val="004D1CA2"/>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77"/>
    <w:rsid w:val="004D4A8A"/>
    <w:rsid w:val="004D4BEA"/>
    <w:rsid w:val="004D50CC"/>
    <w:rsid w:val="004D58D1"/>
    <w:rsid w:val="004D5989"/>
    <w:rsid w:val="004D5BD6"/>
    <w:rsid w:val="004D5F02"/>
    <w:rsid w:val="004D68C0"/>
    <w:rsid w:val="004D710C"/>
    <w:rsid w:val="004D734D"/>
    <w:rsid w:val="004D7448"/>
    <w:rsid w:val="004D76F6"/>
    <w:rsid w:val="004D7872"/>
    <w:rsid w:val="004D7CAC"/>
    <w:rsid w:val="004D7F19"/>
    <w:rsid w:val="004E0033"/>
    <w:rsid w:val="004E03BE"/>
    <w:rsid w:val="004E0CD0"/>
    <w:rsid w:val="004E1260"/>
    <w:rsid w:val="004E14E6"/>
    <w:rsid w:val="004E14F0"/>
    <w:rsid w:val="004E15E1"/>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1"/>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70E"/>
    <w:rsid w:val="004F78C3"/>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9C"/>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80A"/>
    <w:rsid w:val="00521D65"/>
    <w:rsid w:val="005221A4"/>
    <w:rsid w:val="005227EA"/>
    <w:rsid w:val="00523366"/>
    <w:rsid w:val="0052397D"/>
    <w:rsid w:val="00523E18"/>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C40"/>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D5"/>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95"/>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873"/>
    <w:rsid w:val="00544C33"/>
    <w:rsid w:val="005451A9"/>
    <w:rsid w:val="005454E4"/>
    <w:rsid w:val="0054556F"/>
    <w:rsid w:val="005457EC"/>
    <w:rsid w:val="00545A3E"/>
    <w:rsid w:val="00545B4E"/>
    <w:rsid w:val="00545C3D"/>
    <w:rsid w:val="00545DA4"/>
    <w:rsid w:val="00545E6A"/>
    <w:rsid w:val="00546310"/>
    <w:rsid w:val="0054642A"/>
    <w:rsid w:val="00546738"/>
    <w:rsid w:val="005467D6"/>
    <w:rsid w:val="00546922"/>
    <w:rsid w:val="00546942"/>
    <w:rsid w:val="00546A81"/>
    <w:rsid w:val="00547123"/>
    <w:rsid w:val="005472E6"/>
    <w:rsid w:val="00547CB5"/>
    <w:rsid w:val="00550047"/>
    <w:rsid w:val="005504D9"/>
    <w:rsid w:val="00550BC1"/>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C1B"/>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6FD5"/>
    <w:rsid w:val="00577368"/>
    <w:rsid w:val="00577408"/>
    <w:rsid w:val="005777AC"/>
    <w:rsid w:val="005779E2"/>
    <w:rsid w:val="00577BE4"/>
    <w:rsid w:val="00577EB4"/>
    <w:rsid w:val="00577F3D"/>
    <w:rsid w:val="00580114"/>
    <w:rsid w:val="00580282"/>
    <w:rsid w:val="005809EB"/>
    <w:rsid w:val="00580E45"/>
    <w:rsid w:val="005810AD"/>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0A1"/>
    <w:rsid w:val="00585932"/>
    <w:rsid w:val="005859D4"/>
    <w:rsid w:val="00585A7B"/>
    <w:rsid w:val="00585B4C"/>
    <w:rsid w:val="00585C3A"/>
    <w:rsid w:val="0058628A"/>
    <w:rsid w:val="005863AF"/>
    <w:rsid w:val="00586897"/>
    <w:rsid w:val="00586AE2"/>
    <w:rsid w:val="00587117"/>
    <w:rsid w:val="0058759B"/>
    <w:rsid w:val="00587649"/>
    <w:rsid w:val="0058764D"/>
    <w:rsid w:val="005901AF"/>
    <w:rsid w:val="00590203"/>
    <w:rsid w:val="00590586"/>
    <w:rsid w:val="005909FC"/>
    <w:rsid w:val="00590A73"/>
    <w:rsid w:val="00590BF6"/>
    <w:rsid w:val="00590F0D"/>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D61"/>
    <w:rsid w:val="005C0DDE"/>
    <w:rsid w:val="005C10D5"/>
    <w:rsid w:val="005C11DA"/>
    <w:rsid w:val="005C1225"/>
    <w:rsid w:val="005C132F"/>
    <w:rsid w:val="005C1477"/>
    <w:rsid w:val="005C1752"/>
    <w:rsid w:val="005C1894"/>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622"/>
    <w:rsid w:val="005C698C"/>
    <w:rsid w:val="005C72C2"/>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445"/>
    <w:rsid w:val="005E0E81"/>
    <w:rsid w:val="005E11F9"/>
    <w:rsid w:val="005E1385"/>
    <w:rsid w:val="005E1393"/>
    <w:rsid w:val="005E1775"/>
    <w:rsid w:val="005E1A58"/>
    <w:rsid w:val="005E1A89"/>
    <w:rsid w:val="005E1C06"/>
    <w:rsid w:val="005E1C50"/>
    <w:rsid w:val="005E1D4D"/>
    <w:rsid w:val="005E1F3B"/>
    <w:rsid w:val="005E2E2C"/>
    <w:rsid w:val="005E2FA0"/>
    <w:rsid w:val="005E308C"/>
    <w:rsid w:val="005E35FD"/>
    <w:rsid w:val="005E383F"/>
    <w:rsid w:val="005E38B1"/>
    <w:rsid w:val="005E3CF4"/>
    <w:rsid w:val="005E3DF5"/>
    <w:rsid w:val="005E48F7"/>
    <w:rsid w:val="005E4F80"/>
    <w:rsid w:val="005E4FBD"/>
    <w:rsid w:val="005E5009"/>
    <w:rsid w:val="005E503E"/>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EF1"/>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607"/>
    <w:rsid w:val="00611960"/>
    <w:rsid w:val="006126E9"/>
    <w:rsid w:val="006128B4"/>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473"/>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CC4"/>
    <w:rsid w:val="00622D2F"/>
    <w:rsid w:val="00623427"/>
    <w:rsid w:val="0062376A"/>
    <w:rsid w:val="00623A42"/>
    <w:rsid w:val="00623B99"/>
    <w:rsid w:val="00623E94"/>
    <w:rsid w:val="00623EF3"/>
    <w:rsid w:val="00624106"/>
    <w:rsid w:val="006241D0"/>
    <w:rsid w:val="0062424C"/>
    <w:rsid w:val="0062427E"/>
    <w:rsid w:val="00624AFA"/>
    <w:rsid w:val="00624C6E"/>
    <w:rsid w:val="00624FB3"/>
    <w:rsid w:val="006250F7"/>
    <w:rsid w:val="00625272"/>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CED"/>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0FB"/>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849"/>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28A"/>
    <w:rsid w:val="00655300"/>
    <w:rsid w:val="00655780"/>
    <w:rsid w:val="0065594D"/>
    <w:rsid w:val="00655A48"/>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4C2"/>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888"/>
    <w:rsid w:val="00665CCE"/>
    <w:rsid w:val="00666757"/>
    <w:rsid w:val="00666BE7"/>
    <w:rsid w:val="006672FC"/>
    <w:rsid w:val="006676ED"/>
    <w:rsid w:val="00667A27"/>
    <w:rsid w:val="0067044E"/>
    <w:rsid w:val="006704BF"/>
    <w:rsid w:val="00670AAB"/>
    <w:rsid w:val="00670AD6"/>
    <w:rsid w:val="00670C11"/>
    <w:rsid w:val="00670D4E"/>
    <w:rsid w:val="00670ECD"/>
    <w:rsid w:val="00671A96"/>
    <w:rsid w:val="00671C8F"/>
    <w:rsid w:val="0067222A"/>
    <w:rsid w:val="00672575"/>
    <w:rsid w:val="006727F3"/>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17B"/>
    <w:rsid w:val="006755C0"/>
    <w:rsid w:val="006755D7"/>
    <w:rsid w:val="00675652"/>
    <w:rsid w:val="006757DC"/>
    <w:rsid w:val="006763E2"/>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09"/>
    <w:rsid w:val="00682B67"/>
    <w:rsid w:val="00682E33"/>
    <w:rsid w:val="00682ED3"/>
    <w:rsid w:val="00683043"/>
    <w:rsid w:val="0068343D"/>
    <w:rsid w:val="0068367C"/>
    <w:rsid w:val="006838DE"/>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7F9"/>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454"/>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CC3"/>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13"/>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4C6"/>
    <w:rsid w:val="006F05C2"/>
    <w:rsid w:val="006F090B"/>
    <w:rsid w:val="006F0C12"/>
    <w:rsid w:val="006F0C5B"/>
    <w:rsid w:val="006F0EB1"/>
    <w:rsid w:val="006F1008"/>
    <w:rsid w:val="006F155D"/>
    <w:rsid w:val="006F1D86"/>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34"/>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5B4"/>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5C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B05"/>
    <w:rsid w:val="00722B72"/>
    <w:rsid w:val="007230B7"/>
    <w:rsid w:val="007230E2"/>
    <w:rsid w:val="0072345D"/>
    <w:rsid w:val="00723487"/>
    <w:rsid w:val="007236DC"/>
    <w:rsid w:val="00723701"/>
    <w:rsid w:val="007237A2"/>
    <w:rsid w:val="00723C97"/>
    <w:rsid w:val="00723EC3"/>
    <w:rsid w:val="00724426"/>
    <w:rsid w:val="007246BF"/>
    <w:rsid w:val="00725068"/>
    <w:rsid w:val="007250C0"/>
    <w:rsid w:val="007254A9"/>
    <w:rsid w:val="007254B1"/>
    <w:rsid w:val="00725605"/>
    <w:rsid w:val="0072560E"/>
    <w:rsid w:val="007259B8"/>
    <w:rsid w:val="00725CB6"/>
    <w:rsid w:val="00725D75"/>
    <w:rsid w:val="0072602E"/>
    <w:rsid w:val="00726281"/>
    <w:rsid w:val="00726473"/>
    <w:rsid w:val="0072665F"/>
    <w:rsid w:val="00726661"/>
    <w:rsid w:val="00727E9F"/>
    <w:rsid w:val="0073016F"/>
    <w:rsid w:val="00730302"/>
    <w:rsid w:val="00730508"/>
    <w:rsid w:val="0073087E"/>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88F"/>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3D"/>
    <w:rsid w:val="0075038A"/>
    <w:rsid w:val="00750771"/>
    <w:rsid w:val="007509F9"/>
    <w:rsid w:val="00750B92"/>
    <w:rsid w:val="007515C8"/>
    <w:rsid w:val="007515FA"/>
    <w:rsid w:val="00751734"/>
    <w:rsid w:val="007517D1"/>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0F9"/>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2E3"/>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C97"/>
    <w:rsid w:val="00772D15"/>
    <w:rsid w:val="00772DC3"/>
    <w:rsid w:val="007733C4"/>
    <w:rsid w:val="00773C06"/>
    <w:rsid w:val="00773EEF"/>
    <w:rsid w:val="00773EFC"/>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6F75"/>
    <w:rsid w:val="00777053"/>
    <w:rsid w:val="007775EB"/>
    <w:rsid w:val="007777C3"/>
    <w:rsid w:val="00777CD9"/>
    <w:rsid w:val="00777EE9"/>
    <w:rsid w:val="00780657"/>
    <w:rsid w:val="0078066A"/>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2F0"/>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7C6"/>
    <w:rsid w:val="00790E21"/>
    <w:rsid w:val="007916D2"/>
    <w:rsid w:val="00791ADE"/>
    <w:rsid w:val="00791BEA"/>
    <w:rsid w:val="00791FB5"/>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601B"/>
    <w:rsid w:val="007962E1"/>
    <w:rsid w:val="00796504"/>
    <w:rsid w:val="0079663F"/>
    <w:rsid w:val="007968C9"/>
    <w:rsid w:val="00796A77"/>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675"/>
    <w:rsid w:val="007A2BFF"/>
    <w:rsid w:val="007A2DE7"/>
    <w:rsid w:val="007A300F"/>
    <w:rsid w:val="007A3040"/>
    <w:rsid w:val="007A30CD"/>
    <w:rsid w:val="007A3373"/>
    <w:rsid w:val="007A3376"/>
    <w:rsid w:val="007A3395"/>
    <w:rsid w:val="007A3505"/>
    <w:rsid w:val="007A3BF2"/>
    <w:rsid w:val="007A3E6B"/>
    <w:rsid w:val="007A4264"/>
    <w:rsid w:val="007A43F5"/>
    <w:rsid w:val="007A4A07"/>
    <w:rsid w:val="007A4AF1"/>
    <w:rsid w:val="007A4B1D"/>
    <w:rsid w:val="007A51AB"/>
    <w:rsid w:val="007A5288"/>
    <w:rsid w:val="007A618D"/>
    <w:rsid w:val="007A6333"/>
    <w:rsid w:val="007A6477"/>
    <w:rsid w:val="007A6501"/>
    <w:rsid w:val="007A6909"/>
    <w:rsid w:val="007A6AB2"/>
    <w:rsid w:val="007A6DE7"/>
    <w:rsid w:val="007A75A3"/>
    <w:rsid w:val="007A7A14"/>
    <w:rsid w:val="007A7EA2"/>
    <w:rsid w:val="007B0253"/>
    <w:rsid w:val="007B073B"/>
    <w:rsid w:val="007B0865"/>
    <w:rsid w:val="007B09ED"/>
    <w:rsid w:val="007B0B92"/>
    <w:rsid w:val="007B0F68"/>
    <w:rsid w:val="007B1061"/>
    <w:rsid w:val="007B11D2"/>
    <w:rsid w:val="007B14A8"/>
    <w:rsid w:val="007B160B"/>
    <w:rsid w:val="007B1C2D"/>
    <w:rsid w:val="007B1D54"/>
    <w:rsid w:val="007B1F9A"/>
    <w:rsid w:val="007B21A9"/>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71F"/>
    <w:rsid w:val="007B5A66"/>
    <w:rsid w:val="007B5E5F"/>
    <w:rsid w:val="007B614B"/>
    <w:rsid w:val="007B630D"/>
    <w:rsid w:val="007B6521"/>
    <w:rsid w:val="007B6919"/>
    <w:rsid w:val="007B697F"/>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201"/>
    <w:rsid w:val="007C45C1"/>
    <w:rsid w:val="007C45E7"/>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2756"/>
    <w:rsid w:val="007D357E"/>
    <w:rsid w:val="007D37AC"/>
    <w:rsid w:val="007D3889"/>
    <w:rsid w:val="007D39A2"/>
    <w:rsid w:val="007D39D7"/>
    <w:rsid w:val="007D3F34"/>
    <w:rsid w:val="007D4146"/>
    <w:rsid w:val="007D4422"/>
    <w:rsid w:val="007D47D3"/>
    <w:rsid w:val="007D47E5"/>
    <w:rsid w:val="007D4FF2"/>
    <w:rsid w:val="007D512C"/>
    <w:rsid w:val="007D51A8"/>
    <w:rsid w:val="007D526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558"/>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E78"/>
    <w:rsid w:val="007F3F3F"/>
    <w:rsid w:val="007F3FB0"/>
    <w:rsid w:val="007F43A9"/>
    <w:rsid w:val="007F4B4F"/>
    <w:rsid w:val="007F5608"/>
    <w:rsid w:val="007F5874"/>
    <w:rsid w:val="007F5CFC"/>
    <w:rsid w:val="007F5D4A"/>
    <w:rsid w:val="007F5D7A"/>
    <w:rsid w:val="007F62F7"/>
    <w:rsid w:val="007F63DF"/>
    <w:rsid w:val="007F6562"/>
    <w:rsid w:val="007F65F2"/>
    <w:rsid w:val="007F6BB0"/>
    <w:rsid w:val="007F6C1B"/>
    <w:rsid w:val="007F6E04"/>
    <w:rsid w:val="007F70D6"/>
    <w:rsid w:val="007F74C8"/>
    <w:rsid w:val="007F7655"/>
    <w:rsid w:val="007F7864"/>
    <w:rsid w:val="007F795B"/>
    <w:rsid w:val="007F7AF9"/>
    <w:rsid w:val="007F7B6D"/>
    <w:rsid w:val="007F7C2F"/>
    <w:rsid w:val="007F7D2A"/>
    <w:rsid w:val="007F7D41"/>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623D"/>
    <w:rsid w:val="008062EE"/>
    <w:rsid w:val="0080638C"/>
    <w:rsid w:val="00806979"/>
    <w:rsid w:val="0080699F"/>
    <w:rsid w:val="00806BBA"/>
    <w:rsid w:val="00806D29"/>
    <w:rsid w:val="0080729C"/>
    <w:rsid w:val="008074FF"/>
    <w:rsid w:val="00807540"/>
    <w:rsid w:val="0080770D"/>
    <w:rsid w:val="00807886"/>
    <w:rsid w:val="008078EA"/>
    <w:rsid w:val="00807D14"/>
    <w:rsid w:val="00807D28"/>
    <w:rsid w:val="00807D5E"/>
    <w:rsid w:val="00807E1B"/>
    <w:rsid w:val="0081012C"/>
    <w:rsid w:val="00810317"/>
    <w:rsid w:val="00810464"/>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4E34"/>
    <w:rsid w:val="00815329"/>
    <w:rsid w:val="008154B6"/>
    <w:rsid w:val="008155E8"/>
    <w:rsid w:val="00815706"/>
    <w:rsid w:val="00815867"/>
    <w:rsid w:val="00815F85"/>
    <w:rsid w:val="00815F9C"/>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59A"/>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6AC"/>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3C1"/>
    <w:rsid w:val="0084351C"/>
    <w:rsid w:val="00843613"/>
    <w:rsid w:val="008436D3"/>
    <w:rsid w:val="0084387F"/>
    <w:rsid w:val="00843942"/>
    <w:rsid w:val="008439C8"/>
    <w:rsid w:val="00843AFD"/>
    <w:rsid w:val="0084435E"/>
    <w:rsid w:val="008444F8"/>
    <w:rsid w:val="00844750"/>
    <w:rsid w:val="00844CFA"/>
    <w:rsid w:val="00844E0F"/>
    <w:rsid w:val="008454E4"/>
    <w:rsid w:val="00845F51"/>
    <w:rsid w:val="00845F5B"/>
    <w:rsid w:val="00845F6D"/>
    <w:rsid w:val="00846106"/>
    <w:rsid w:val="008462E7"/>
    <w:rsid w:val="00846467"/>
    <w:rsid w:val="00846BD5"/>
    <w:rsid w:val="00846CE8"/>
    <w:rsid w:val="008473EE"/>
    <w:rsid w:val="008477E1"/>
    <w:rsid w:val="00847991"/>
    <w:rsid w:val="00847C4E"/>
    <w:rsid w:val="00850060"/>
    <w:rsid w:val="00850174"/>
    <w:rsid w:val="00850608"/>
    <w:rsid w:val="00850A70"/>
    <w:rsid w:val="00851076"/>
    <w:rsid w:val="008511B7"/>
    <w:rsid w:val="0085130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A3E"/>
    <w:rsid w:val="00856301"/>
    <w:rsid w:val="008564E3"/>
    <w:rsid w:val="00856562"/>
    <w:rsid w:val="008566E7"/>
    <w:rsid w:val="00856839"/>
    <w:rsid w:val="008569DF"/>
    <w:rsid w:val="00856ACF"/>
    <w:rsid w:val="00856DCD"/>
    <w:rsid w:val="00856E4A"/>
    <w:rsid w:val="00856FF3"/>
    <w:rsid w:val="0085703C"/>
    <w:rsid w:val="0085722A"/>
    <w:rsid w:val="00857675"/>
    <w:rsid w:val="008577BE"/>
    <w:rsid w:val="008577F6"/>
    <w:rsid w:val="00857C34"/>
    <w:rsid w:val="00860315"/>
    <w:rsid w:val="0086037F"/>
    <w:rsid w:val="008607B6"/>
    <w:rsid w:val="0086109E"/>
    <w:rsid w:val="008611E2"/>
    <w:rsid w:val="00861651"/>
    <w:rsid w:val="0086198A"/>
    <w:rsid w:val="00861B41"/>
    <w:rsid w:val="00861CC6"/>
    <w:rsid w:val="00861D65"/>
    <w:rsid w:val="00861DA1"/>
    <w:rsid w:val="00861EDC"/>
    <w:rsid w:val="008620C2"/>
    <w:rsid w:val="00862173"/>
    <w:rsid w:val="00862246"/>
    <w:rsid w:val="0086226B"/>
    <w:rsid w:val="00862290"/>
    <w:rsid w:val="00862468"/>
    <w:rsid w:val="008626B0"/>
    <w:rsid w:val="00862988"/>
    <w:rsid w:val="00862BC7"/>
    <w:rsid w:val="0086346B"/>
    <w:rsid w:val="00863479"/>
    <w:rsid w:val="00863AA0"/>
    <w:rsid w:val="008640B9"/>
    <w:rsid w:val="008647F9"/>
    <w:rsid w:val="00864819"/>
    <w:rsid w:val="00864A9F"/>
    <w:rsid w:val="00864E82"/>
    <w:rsid w:val="008650AB"/>
    <w:rsid w:val="00865696"/>
    <w:rsid w:val="00865C00"/>
    <w:rsid w:val="00865D4C"/>
    <w:rsid w:val="00865DE1"/>
    <w:rsid w:val="00866097"/>
    <w:rsid w:val="00866453"/>
    <w:rsid w:val="00866781"/>
    <w:rsid w:val="00866AD8"/>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6DF"/>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BFA"/>
    <w:rsid w:val="00880D84"/>
    <w:rsid w:val="00880F69"/>
    <w:rsid w:val="008810DF"/>
    <w:rsid w:val="008810FA"/>
    <w:rsid w:val="0088112C"/>
    <w:rsid w:val="008811C1"/>
    <w:rsid w:val="00881643"/>
    <w:rsid w:val="00881842"/>
    <w:rsid w:val="00881F28"/>
    <w:rsid w:val="0088261A"/>
    <w:rsid w:val="00882881"/>
    <w:rsid w:val="00882AE1"/>
    <w:rsid w:val="00882BB1"/>
    <w:rsid w:val="00882C1C"/>
    <w:rsid w:val="00882DCF"/>
    <w:rsid w:val="00883004"/>
    <w:rsid w:val="0088366F"/>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51F"/>
    <w:rsid w:val="00886C56"/>
    <w:rsid w:val="00886D72"/>
    <w:rsid w:val="00886DAE"/>
    <w:rsid w:val="0088749D"/>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73C"/>
    <w:rsid w:val="00896A6F"/>
    <w:rsid w:val="00896D10"/>
    <w:rsid w:val="00896DF5"/>
    <w:rsid w:val="008975FD"/>
    <w:rsid w:val="008976BF"/>
    <w:rsid w:val="008978F1"/>
    <w:rsid w:val="00897D15"/>
    <w:rsid w:val="00897D40"/>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82"/>
    <w:rsid w:val="008B2DEB"/>
    <w:rsid w:val="008B33D2"/>
    <w:rsid w:val="008B35BF"/>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DD"/>
    <w:rsid w:val="008B6904"/>
    <w:rsid w:val="008B6E5C"/>
    <w:rsid w:val="008B7394"/>
    <w:rsid w:val="008B766A"/>
    <w:rsid w:val="008B7919"/>
    <w:rsid w:val="008B7A0E"/>
    <w:rsid w:val="008B7EAA"/>
    <w:rsid w:val="008C04BA"/>
    <w:rsid w:val="008C0FB9"/>
    <w:rsid w:val="008C2426"/>
    <w:rsid w:val="008C2453"/>
    <w:rsid w:val="008C26B4"/>
    <w:rsid w:val="008C28BA"/>
    <w:rsid w:val="008C3240"/>
    <w:rsid w:val="008C3519"/>
    <w:rsid w:val="008C359E"/>
    <w:rsid w:val="008C3796"/>
    <w:rsid w:val="008C380A"/>
    <w:rsid w:val="008C39F9"/>
    <w:rsid w:val="008C4188"/>
    <w:rsid w:val="008C4514"/>
    <w:rsid w:val="008C4B47"/>
    <w:rsid w:val="008C4D47"/>
    <w:rsid w:val="008C4FE4"/>
    <w:rsid w:val="008C550E"/>
    <w:rsid w:val="008C57D1"/>
    <w:rsid w:val="008C59D5"/>
    <w:rsid w:val="008C5B10"/>
    <w:rsid w:val="008C671C"/>
    <w:rsid w:val="008C6C7A"/>
    <w:rsid w:val="008C6F4F"/>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6FC"/>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F7D"/>
    <w:rsid w:val="008E1217"/>
    <w:rsid w:val="008E1294"/>
    <w:rsid w:val="008E172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2DB5"/>
    <w:rsid w:val="008F3039"/>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59"/>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5D8"/>
    <w:rsid w:val="00917C8F"/>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649"/>
    <w:rsid w:val="0092286C"/>
    <w:rsid w:val="00922D55"/>
    <w:rsid w:val="00922ECA"/>
    <w:rsid w:val="00923151"/>
    <w:rsid w:val="009239D8"/>
    <w:rsid w:val="00923ABA"/>
    <w:rsid w:val="00924108"/>
    <w:rsid w:val="0092434B"/>
    <w:rsid w:val="009247D8"/>
    <w:rsid w:val="00924842"/>
    <w:rsid w:val="00924BE9"/>
    <w:rsid w:val="00924F5D"/>
    <w:rsid w:val="0092507E"/>
    <w:rsid w:val="0092509C"/>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4E"/>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4F6"/>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9E8"/>
    <w:rsid w:val="00952ACA"/>
    <w:rsid w:val="00952BF9"/>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988"/>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5B47"/>
    <w:rsid w:val="0096691D"/>
    <w:rsid w:val="00966EC4"/>
    <w:rsid w:val="009672BC"/>
    <w:rsid w:val="0096766C"/>
    <w:rsid w:val="00967851"/>
    <w:rsid w:val="00967B67"/>
    <w:rsid w:val="00967D2D"/>
    <w:rsid w:val="00967D7D"/>
    <w:rsid w:val="0097074E"/>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708"/>
    <w:rsid w:val="0097496D"/>
    <w:rsid w:val="00974B0E"/>
    <w:rsid w:val="00974DCF"/>
    <w:rsid w:val="00974EBD"/>
    <w:rsid w:val="009750E6"/>
    <w:rsid w:val="009751BA"/>
    <w:rsid w:val="00975859"/>
    <w:rsid w:val="00975C09"/>
    <w:rsid w:val="009761A9"/>
    <w:rsid w:val="00976838"/>
    <w:rsid w:val="00976D7C"/>
    <w:rsid w:val="00976E81"/>
    <w:rsid w:val="00977199"/>
    <w:rsid w:val="00977311"/>
    <w:rsid w:val="009775C2"/>
    <w:rsid w:val="00977852"/>
    <w:rsid w:val="009778AB"/>
    <w:rsid w:val="00977B50"/>
    <w:rsid w:val="00977BB7"/>
    <w:rsid w:val="00980403"/>
    <w:rsid w:val="009804CB"/>
    <w:rsid w:val="009809DD"/>
    <w:rsid w:val="00980F14"/>
    <w:rsid w:val="00981350"/>
    <w:rsid w:val="00981374"/>
    <w:rsid w:val="0098172B"/>
    <w:rsid w:val="009817F9"/>
    <w:rsid w:val="0098183B"/>
    <w:rsid w:val="00981F78"/>
    <w:rsid w:val="009822AF"/>
    <w:rsid w:val="009822B8"/>
    <w:rsid w:val="009823A3"/>
    <w:rsid w:val="00982AB4"/>
    <w:rsid w:val="00982B3A"/>
    <w:rsid w:val="00982E67"/>
    <w:rsid w:val="00983061"/>
    <w:rsid w:val="00983223"/>
    <w:rsid w:val="009835DB"/>
    <w:rsid w:val="009838CE"/>
    <w:rsid w:val="00983960"/>
    <w:rsid w:val="00983C41"/>
    <w:rsid w:val="00984136"/>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C4F"/>
    <w:rsid w:val="00987434"/>
    <w:rsid w:val="009876A0"/>
    <w:rsid w:val="009879B5"/>
    <w:rsid w:val="009879F4"/>
    <w:rsid w:val="00987C3D"/>
    <w:rsid w:val="00987CDE"/>
    <w:rsid w:val="00987D5B"/>
    <w:rsid w:val="00990A01"/>
    <w:rsid w:val="00990D3B"/>
    <w:rsid w:val="00990DCC"/>
    <w:rsid w:val="00991609"/>
    <w:rsid w:val="009917F3"/>
    <w:rsid w:val="0099192D"/>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F96"/>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3EFD"/>
    <w:rsid w:val="009A4C99"/>
    <w:rsid w:val="009A4D6A"/>
    <w:rsid w:val="009A5004"/>
    <w:rsid w:val="009A516A"/>
    <w:rsid w:val="009A528E"/>
    <w:rsid w:val="009A595B"/>
    <w:rsid w:val="009A6127"/>
    <w:rsid w:val="009A637B"/>
    <w:rsid w:val="009A63C5"/>
    <w:rsid w:val="009A6456"/>
    <w:rsid w:val="009A69A4"/>
    <w:rsid w:val="009A6BAA"/>
    <w:rsid w:val="009A6C74"/>
    <w:rsid w:val="009A6EB8"/>
    <w:rsid w:val="009A7036"/>
    <w:rsid w:val="009A7154"/>
    <w:rsid w:val="009A72EC"/>
    <w:rsid w:val="009A76D3"/>
    <w:rsid w:val="009A78D1"/>
    <w:rsid w:val="009A7B55"/>
    <w:rsid w:val="009B003C"/>
    <w:rsid w:val="009B0097"/>
    <w:rsid w:val="009B0D09"/>
    <w:rsid w:val="009B0D80"/>
    <w:rsid w:val="009B1175"/>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4"/>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217"/>
    <w:rsid w:val="009C1518"/>
    <w:rsid w:val="009C1A35"/>
    <w:rsid w:val="009C1B3C"/>
    <w:rsid w:val="009C1D20"/>
    <w:rsid w:val="009C1D4B"/>
    <w:rsid w:val="009C1D72"/>
    <w:rsid w:val="009C1E0C"/>
    <w:rsid w:val="009C2791"/>
    <w:rsid w:val="009C281C"/>
    <w:rsid w:val="009C283E"/>
    <w:rsid w:val="009C29E0"/>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949"/>
    <w:rsid w:val="009D1D55"/>
    <w:rsid w:val="009D2118"/>
    <w:rsid w:val="009D22EA"/>
    <w:rsid w:val="009D291A"/>
    <w:rsid w:val="009D2A06"/>
    <w:rsid w:val="009D2BEA"/>
    <w:rsid w:val="009D2C43"/>
    <w:rsid w:val="009D31C1"/>
    <w:rsid w:val="009D3256"/>
    <w:rsid w:val="009D392C"/>
    <w:rsid w:val="009D39BE"/>
    <w:rsid w:val="009D3A5A"/>
    <w:rsid w:val="009D3CC0"/>
    <w:rsid w:val="009D3D45"/>
    <w:rsid w:val="009D40DC"/>
    <w:rsid w:val="009D40FF"/>
    <w:rsid w:val="009D422C"/>
    <w:rsid w:val="009D4303"/>
    <w:rsid w:val="009D478C"/>
    <w:rsid w:val="009D49A4"/>
    <w:rsid w:val="009D4A27"/>
    <w:rsid w:val="009D4A8E"/>
    <w:rsid w:val="009D4DA3"/>
    <w:rsid w:val="009D51A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2E"/>
    <w:rsid w:val="009E5AB4"/>
    <w:rsid w:val="009E5B99"/>
    <w:rsid w:val="009E605E"/>
    <w:rsid w:val="009E641D"/>
    <w:rsid w:val="009E644C"/>
    <w:rsid w:val="009E65A4"/>
    <w:rsid w:val="009E667E"/>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1CF7"/>
    <w:rsid w:val="009F2297"/>
    <w:rsid w:val="009F2D2A"/>
    <w:rsid w:val="009F2E7E"/>
    <w:rsid w:val="009F3A4B"/>
    <w:rsid w:val="009F3AD3"/>
    <w:rsid w:val="009F3EF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6A"/>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3C30"/>
    <w:rsid w:val="00A03CC0"/>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A3"/>
    <w:rsid w:val="00A06F57"/>
    <w:rsid w:val="00A07443"/>
    <w:rsid w:val="00A074DF"/>
    <w:rsid w:val="00A075FD"/>
    <w:rsid w:val="00A07654"/>
    <w:rsid w:val="00A0767A"/>
    <w:rsid w:val="00A07B16"/>
    <w:rsid w:val="00A07CA2"/>
    <w:rsid w:val="00A07EA6"/>
    <w:rsid w:val="00A07ED3"/>
    <w:rsid w:val="00A1012E"/>
    <w:rsid w:val="00A103A3"/>
    <w:rsid w:val="00A105DB"/>
    <w:rsid w:val="00A106FE"/>
    <w:rsid w:val="00A10764"/>
    <w:rsid w:val="00A10B48"/>
    <w:rsid w:val="00A10CB4"/>
    <w:rsid w:val="00A114B5"/>
    <w:rsid w:val="00A115BF"/>
    <w:rsid w:val="00A1196E"/>
    <w:rsid w:val="00A11ACA"/>
    <w:rsid w:val="00A11AE2"/>
    <w:rsid w:val="00A11D00"/>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4CF0"/>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3FCC"/>
    <w:rsid w:val="00A24150"/>
    <w:rsid w:val="00A2470A"/>
    <w:rsid w:val="00A2481C"/>
    <w:rsid w:val="00A24CCF"/>
    <w:rsid w:val="00A24D93"/>
    <w:rsid w:val="00A25A28"/>
    <w:rsid w:val="00A261E4"/>
    <w:rsid w:val="00A26200"/>
    <w:rsid w:val="00A26337"/>
    <w:rsid w:val="00A26883"/>
    <w:rsid w:val="00A268F3"/>
    <w:rsid w:val="00A26C59"/>
    <w:rsid w:val="00A26D60"/>
    <w:rsid w:val="00A26E54"/>
    <w:rsid w:val="00A26EE0"/>
    <w:rsid w:val="00A27B45"/>
    <w:rsid w:val="00A27E36"/>
    <w:rsid w:val="00A27F7C"/>
    <w:rsid w:val="00A30082"/>
    <w:rsid w:val="00A3027A"/>
    <w:rsid w:val="00A305B3"/>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3EFC"/>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C82"/>
    <w:rsid w:val="00A4449D"/>
    <w:rsid w:val="00A44530"/>
    <w:rsid w:val="00A44882"/>
    <w:rsid w:val="00A44AA5"/>
    <w:rsid w:val="00A44E28"/>
    <w:rsid w:val="00A454AC"/>
    <w:rsid w:val="00A4570E"/>
    <w:rsid w:val="00A459CC"/>
    <w:rsid w:val="00A45A3B"/>
    <w:rsid w:val="00A46395"/>
    <w:rsid w:val="00A46A08"/>
    <w:rsid w:val="00A46FAD"/>
    <w:rsid w:val="00A470ED"/>
    <w:rsid w:val="00A47134"/>
    <w:rsid w:val="00A47430"/>
    <w:rsid w:val="00A4761F"/>
    <w:rsid w:val="00A47B4B"/>
    <w:rsid w:val="00A5044D"/>
    <w:rsid w:val="00A509D7"/>
    <w:rsid w:val="00A50AED"/>
    <w:rsid w:val="00A50B00"/>
    <w:rsid w:val="00A50E90"/>
    <w:rsid w:val="00A51133"/>
    <w:rsid w:val="00A511FB"/>
    <w:rsid w:val="00A514EB"/>
    <w:rsid w:val="00A521E0"/>
    <w:rsid w:val="00A52A54"/>
    <w:rsid w:val="00A52AED"/>
    <w:rsid w:val="00A52D1E"/>
    <w:rsid w:val="00A53150"/>
    <w:rsid w:val="00A53552"/>
    <w:rsid w:val="00A53DDA"/>
    <w:rsid w:val="00A53F04"/>
    <w:rsid w:val="00A544BF"/>
    <w:rsid w:val="00A54A90"/>
    <w:rsid w:val="00A54D16"/>
    <w:rsid w:val="00A5511E"/>
    <w:rsid w:val="00A551A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3C4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138"/>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167"/>
    <w:rsid w:val="00A8745A"/>
    <w:rsid w:val="00A87482"/>
    <w:rsid w:val="00A874BE"/>
    <w:rsid w:val="00A875E8"/>
    <w:rsid w:val="00A878CF"/>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BBE"/>
    <w:rsid w:val="00A96C98"/>
    <w:rsid w:val="00A96D7E"/>
    <w:rsid w:val="00A971EC"/>
    <w:rsid w:val="00A9727C"/>
    <w:rsid w:val="00A97666"/>
    <w:rsid w:val="00A97835"/>
    <w:rsid w:val="00A97B8C"/>
    <w:rsid w:val="00A97E7B"/>
    <w:rsid w:val="00AA0003"/>
    <w:rsid w:val="00AA0363"/>
    <w:rsid w:val="00AA0442"/>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6DC"/>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98A"/>
    <w:rsid w:val="00AB7134"/>
    <w:rsid w:val="00AB7428"/>
    <w:rsid w:val="00AB74CC"/>
    <w:rsid w:val="00AB76D5"/>
    <w:rsid w:val="00AB7787"/>
    <w:rsid w:val="00AB78AC"/>
    <w:rsid w:val="00AB7969"/>
    <w:rsid w:val="00AB7A7C"/>
    <w:rsid w:val="00AB7E88"/>
    <w:rsid w:val="00AC06BF"/>
    <w:rsid w:val="00AC0825"/>
    <w:rsid w:val="00AC108B"/>
    <w:rsid w:val="00AC1191"/>
    <w:rsid w:val="00AC1281"/>
    <w:rsid w:val="00AC1500"/>
    <w:rsid w:val="00AC1E4A"/>
    <w:rsid w:val="00AC2D4E"/>
    <w:rsid w:val="00AC2DA4"/>
    <w:rsid w:val="00AC3084"/>
    <w:rsid w:val="00AC31CC"/>
    <w:rsid w:val="00AC3318"/>
    <w:rsid w:val="00AC3431"/>
    <w:rsid w:val="00AC3657"/>
    <w:rsid w:val="00AC37AD"/>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447"/>
    <w:rsid w:val="00AD163D"/>
    <w:rsid w:val="00AD1AEF"/>
    <w:rsid w:val="00AD1DE6"/>
    <w:rsid w:val="00AD1DFE"/>
    <w:rsid w:val="00AD1E55"/>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461"/>
    <w:rsid w:val="00AE2707"/>
    <w:rsid w:val="00AE2B81"/>
    <w:rsid w:val="00AE2BFE"/>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B9"/>
    <w:rsid w:val="00AF17B2"/>
    <w:rsid w:val="00AF1B6F"/>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2EF"/>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0A2"/>
    <w:rsid w:val="00B03101"/>
    <w:rsid w:val="00B039CE"/>
    <w:rsid w:val="00B03D26"/>
    <w:rsid w:val="00B03F9E"/>
    <w:rsid w:val="00B0457B"/>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5FFB"/>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3D6F"/>
    <w:rsid w:val="00B3416B"/>
    <w:rsid w:val="00B34886"/>
    <w:rsid w:val="00B3488B"/>
    <w:rsid w:val="00B348C6"/>
    <w:rsid w:val="00B3511C"/>
    <w:rsid w:val="00B35284"/>
    <w:rsid w:val="00B3539A"/>
    <w:rsid w:val="00B35CB3"/>
    <w:rsid w:val="00B35E56"/>
    <w:rsid w:val="00B35F8E"/>
    <w:rsid w:val="00B3617E"/>
    <w:rsid w:val="00B361DB"/>
    <w:rsid w:val="00B363D8"/>
    <w:rsid w:val="00B36A46"/>
    <w:rsid w:val="00B37022"/>
    <w:rsid w:val="00B37121"/>
    <w:rsid w:val="00B372EA"/>
    <w:rsid w:val="00B4003E"/>
    <w:rsid w:val="00B40292"/>
    <w:rsid w:val="00B406B2"/>
    <w:rsid w:val="00B40C0D"/>
    <w:rsid w:val="00B40D73"/>
    <w:rsid w:val="00B411A3"/>
    <w:rsid w:val="00B412AD"/>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2"/>
    <w:rsid w:val="00B47CEF"/>
    <w:rsid w:val="00B47E48"/>
    <w:rsid w:val="00B47E6A"/>
    <w:rsid w:val="00B501CC"/>
    <w:rsid w:val="00B50445"/>
    <w:rsid w:val="00B504F7"/>
    <w:rsid w:val="00B50525"/>
    <w:rsid w:val="00B50D6B"/>
    <w:rsid w:val="00B5101C"/>
    <w:rsid w:val="00B51224"/>
    <w:rsid w:val="00B513F2"/>
    <w:rsid w:val="00B51420"/>
    <w:rsid w:val="00B51526"/>
    <w:rsid w:val="00B51A40"/>
    <w:rsid w:val="00B51CC0"/>
    <w:rsid w:val="00B52559"/>
    <w:rsid w:val="00B52646"/>
    <w:rsid w:val="00B529F2"/>
    <w:rsid w:val="00B52AAD"/>
    <w:rsid w:val="00B52B7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64E"/>
    <w:rsid w:val="00B55ACA"/>
    <w:rsid w:val="00B5612F"/>
    <w:rsid w:val="00B566E0"/>
    <w:rsid w:val="00B5685D"/>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9FB"/>
    <w:rsid w:val="00B67B2B"/>
    <w:rsid w:val="00B67CDB"/>
    <w:rsid w:val="00B67D0A"/>
    <w:rsid w:val="00B67D7F"/>
    <w:rsid w:val="00B7001C"/>
    <w:rsid w:val="00B70333"/>
    <w:rsid w:val="00B703CE"/>
    <w:rsid w:val="00B70470"/>
    <w:rsid w:val="00B707D8"/>
    <w:rsid w:val="00B70A49"/>
    <w:rsid w:val="00B70EDB"/>
    <w:rsid w:val="00B711B7"/>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98D"/>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A65"/>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B6B"/>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964"/>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957"/>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87"/>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D1A"/>
    <w:rsid w:val="00BD5FA4"/>
    <w:rsid w:val="00BD6360"/>
    <w:rsid w:val="00BD6509"/>
    <w:rsid w:val="00BD689C"/>
    <w:rsid w:val="00BD6A22"/>
    <w:rsid w:val="00BD6D88"/>
    <w:rsid w:val="00BD72C8"/>
    <w:rsid w:val="00BD7A82"/>
    <w:rsid w:val="00BD7F9E"/>
    <w:rsid w:val="00BE072F"/>
    <w:rsid w:val="00BE0B17"/>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59"/>
    <w:rsid w:val="00BE65B3"/>
    <w:rsid w:val="00BE66FB"/>
    <w:rsid w:val="00BE689B"/>
    <w:rsid w:val="00BE6985"/>
    <w:rsid w:val="00BE6D82"/>
    <w:rsid w:val="00BE726E"/>
    <w:rsid w:val="00BE72B2"/>
    <w:rsid w:val="00BE7756"/>
    <w:rsid w:val="00BE788A"/>
    <w:rsid w:val="00BE791D"/>
    <w:rsid w:val="00BE7B27"/>
    <w:rsid w:val="00BF0058"/>
    <w:rsid w:val="00BF00A5"/>
    <w:rsid w:val="00BF02E6"/>
    <w:rsid w:val="00BF08B0"/>
    <w:rsid w:val="00BF0CEB"/>
    <w:rsid w:val="00BF0F12"/>
    <w:rsid w:val="00BF0F15"/>
    <w:rsid w:val="00BF10D2"/>
    <w:rsid w:val="00BF11F7"/>
    <w:rsid w:val="00BF120B"/>
    <w:rsid w:val="00BF12B0"/>
    <w:rsid w:val="00BF1309"/>
    <w:rsid w:val="00BF1428"/>
    <w:rsid w:val="00BF144C"/>
    <w:rsid w:val="00BF14F6"/>
    <w:rsid w:val="00BF15DB"/>
    <w:rsid w:val="00BF1A29"/>
    <w:rsid w:val="00BF1BA7"/>
    <w:rsid w:val="00BF204A"/>
    <w:rsid w:val="00BF21AD"/>
    <w:rsid w:val="00BF220D"/>
    <w:rsid w:val="00BF2372"/>
    <w:rsid w:val="00BF2817"/>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72"/>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269"/>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57C"/>
    <w:rsid w:val="00C236CC"/>
    <w:rsid w:val="00C2423A"/>
    <w:rsid w:val="00C243D1"/>
    <w:rsid w:val="00C24CA2"/>
    <w:rsid w:val="00C24EE5"/>
    <w:rsid w:val="00C24F74"/>
    <w:rsid w:val="00C250CF"/>
    <w:rsid w:val="00C25198"/>
    <w:rsid w:val="00C2544D"/>
    <w:rsid w:val="00C254EB"/>
    <w:rsid w:val="00C255D5"/>
    <w:rsid w:val="00C25723"/>
    <w:rsid w:val="00C2583B"/>
    <w:rsid w:val="00C25D3A"/>
    <w:rsid w:val="00C263AE"/>
    <w:rsid w:val="00C26871"/>
    <w:rsid w:val="00C2695A"/>
    <w:rsid w:val="00C26A28"/>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762"/>
    <w:rsid w:val="00C339DE"/>
    <w:rsid w:val="00C33AA7"/>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505"/>
    <w:rsid w:val="00C41634"/>
    <w:rsid w:val="00C41C62"/>
    <w:rsid w:val="00C42130"/>
    <w:rsid w:val="00C4214B"/>
    <w:rsid w:val="00C42784"/>
    <w:rsid w:val="00C429E1"/>
    <w:rsid w:val="00C434EB"/>
    <w:rsid w:val="00C439C5"/>
    <w:rsid w:val="00C439F0"/>
    <w:rsid w:val="00C43CE7"/>
    <w:rsid w:val="00C43F13"/>
    <w:rsid w:val="00C44189"/>
    <w:rsid w:val="00C44401"/>
    <w:rsid w:val="00C4451B"/>
    <w:rsid w:val="00C4464F"/>
    <w:rsid w:val="00C447FB"/>
    <w:rsid w:val="00C44ADA"/>
    <w:rsid w:val="00C4579A"/>
    <w:rsid w:val="00C45A9C"/>
    <w:rsid w:val="00C45B3D"/>
    <w:rsid w:val="00C45F24"/>
    <w:rsid w:val="00C466A6"/>
    <w:rsid w:val="00C466F1"/>
    <w:rsid w:val="00C46B53"/>
    <w:rsid w:val="00C46F5E"/>
    <w:rsid w:val="00C470AA"/>
    <w:rsid w:val="00C472D0"/>
    <w:rsid w:val="00C4740A"/>
    <w:rsid w:val="00C47838"/>
    <w:rsid w:val="00C47AE8"/>
    <w:rsid w:val="00C47B28"/>
    <w:rsid w:val="00C47FC9"/>
    <w:rsid w:val="00C508B7"/>
    <w:rsid w:val="00C51D11"/>
    <w:rsid w:val="00C5212B"/>
    <w:rsid w:val="00C523B3"/>
    <w:rsid w:val="00C5257E"/>
    <w:rsid w:val="00C52A41"/>
    <w:rsid w:val="00C52A73"/>
    <w:rsid w:val="00C531B4"/>
    <w:rsid w:val="00C532F9"/>
    <w:rsid w:val="00C53B0B"/>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BF7"/>
    <w:rsid w:val="00C57CC6"/>
    <w:rsid w:val="00C60002"/>
    <w:rsid w:val="00C601EB"/>
    <w:rsid w:val="00C60EC1"/>
    <w:rsid w:val="00C60FFC"/>
    <w:rsid w:val="00C6119C"/>
    <w:rsid w:val="00C617F4"/>
    <w:rsid w:val="00C61B02"/>
    <w:rsid w:val="00C61FD6"/>
    <w:rsid w:val="00C62027"/>
    <w:rsid w:val="00C62163"/>
    <w:rsid w:val="00C62997"/>
    <w:rsid w:val="00C62A70"/>
    <w:rsid w:val="00C62BE7"/>
    <w:rsid w:val="00C62C31"/>
    <w:rsid w:val="00C62FB5"/>
    <w:rsid w:val="00C6316F"/>
    <w:rsid w:val="00C633AB"/>
    <w:rsid w:val="00C633C4"/>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2B"/>
    <w:rsid w:val="00C66A25"/>
    <w:rsid w:val="00C66AC7"/>
    <w:rsid w:val="00C66B89"/>
    <w:rsid w:val="00C66C34"/>
    <w:rsid w:val="00C670E9"/>
    <w:rsid w:val="00C67231"/>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BF"/>
    <w:rsid w:val="00C748E2"/>
    <w:rsid w:val="00C74BA7"/>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D3"/>
    <w:rsid w:val="00C77989"/>
    <w:rsid w:val="00C7799E"/>
    <w:rsid w:val="00C77C3B"/>
    <w:rsid w:val="00C77C55"/>
    <w:rsid w:val="00C77DF7"/>
    <w:rsid w:val="00C80152"/>
    <w:rsid w:val="00C801F5"/>
    <w:rsid w:val="00C802F2"/>
    <w:rsid w:val="00C80547"/>
    <w:rsid w:val="00C80C97"/>
    <w:rsid w:val="00C80D44"/>
    <w:rsid w:val="00C80E44"/>
    <w:rsid w:val="00C80F7D"/>
    <w:rsid w:val="00C813EE"/>
    <w:rsid w:val="00C8198E"/>
    <w:rsid w:val="00C819D0"/>
    <w:rsid w:val="00C81B30"/>
    <w:rsid w:val="00C82387"/>
    <w:rsid w:val="00C823AF"/>
    <w:rsid w:val="00C82CAF"/>
    <w:rsid w:val="00C831AE"/>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EB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4C0"/>
    <w:rsid w:val="00C936C5"/>
    <w:rsid w:val="00C937B2"/>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39D"/>
    <w:rsid w:val="00CA09AA"/>
    <w:rsid w:val="00CA0BAF"/>
    <w:rsid w:val="00CA0EAB"/>
    <w:rsid w:val="00CA114D"/>
    <w:rsid w:val="00CA1225"/>
    <w:rsid w:val="00CA12E1"/>
    <w:rsid w:val="00CA1364"/>
    <w:rsid w:val="00CA18D2"/>
    <w:rsid w:val="00CA2124"/>
    <w:rsid w:val="00CA220A"/>
    <w:rsid w:val="00CA286C"/>
    <w:rsid w:val="00CA2919"/>
    <w:rsid w:val="00CA2C56"/>
    <w:rsid w:val="00CA3072"/>
    <w:rsid w:val="00CA31B3"/>
    <w:rsid w:val="00CA34F5"/>
    <w:rsid w:val="00CA39E8"/>
    <w:rsid w:val="00CA3CF5"/>
    <w:rsid w:val="00CA450E"/>
    <w:rsid w:val="00CA4A3F"/>
    <w:rsid w:val="00CA4C14"/>
    <w:rsid w:val="00CA4CE9"/>
    <w:rsid w:val="00CA4DC3"/>
    <w:rsid w:val="00CA4F22"/>
    <w:rsid w:val="00CA4FE7"/>
    <w:rsid w:val="00CA51A0"/>
    <w:rsid w:val="00CA5974"/>
    <w:rsid w:val="00CA59AB"/>
    <w:rsid w:val="00CA5C98"/>
    <w:rsid w:val="00CA5D26"/>
    <w:rsid w:val="00CA5D4A"/>
    <w:rsid w:val="00CA5E01"/>
    <w:rsid w:val="00CA6164"/>
    <w:rsid w:val="00CA69C5"/>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4D2"/>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160"/>
    <w:rsid w:val="00CB6343"/>
    <w:rsid w:val="00CB64EF"/>
    <w:rsid w:val="00CB659C"/>
    <w:rsid w:val="00CB6854"/>
    <w:rsid w:val="00CB68B3"/>
    <w:rsid w:val="00CB6F9E"/>
    <w:rsid w:val="00CB7134"/>
    <w:rsid w:val="00CB720B"/>
    <w:rsid w:val="00CB7648"/>
    <w:rsid w:val="00CB7B6B"/>
    <w:rsid w:val="00CB7D2C"/>
    <w:rsid w:val="00CC009C"/>
    <w:rsid w:val="00CC00B7"/>
    <w:rsid w:val="00CC0106"/>
    <w:rsid w:val="00CC0225"/>
    <w:rsid w:val="00CC034B"/>
    <w:rsid w:val="00CC05BB"/>
    <w:rsid w:val="00CC0661"/>
    <w:rsid w:val="00CC0AA7"/>
    <w:rsid w:val="00CC0B11"/>
    <w:rsid w:val="00CC0E56"/>
    <w:rsid w:val="00CC0EF4"/>
    <w:rsid w:val="00CC1258"/>
    <w:rsid w:val="00CC15B0"/>
    <w:rsid w:val="00CC15B9"/>
    <w:rsid w:val="00CC15D9"/>
    <w:rsid w:val="00CC172A"/>
    <w:rsid w:val="00CC1A18"/>
    <w:rsid w:val="00CC1C42"/>
    <w:rsid w:val="00CC1E3E"/>
    <w:rsid w:val="00CC1E40"/>
    <w:rsid w:val="00CC2543"/>
    <w:rsid w:val="00CC2559"/>
    <w:rsid w:val="00CC27F5"/>
    <w:rsid w:val="00CC28F3"/>
    <w:rsid w:val="00CC2BAE"/>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0EBA"/>
    <w:rsid w:val="00CD11D6"/>
    <w:rsid w:val="00CD14CB"/>
    <w:rsid w:val="00CD179D"/>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6F9"/>
    <w:rsid w:val="00CD492B"/>
    <w:rsid w:val="00CD4E39"/>
    <w:rsid w:val="00CD50EE"/>
    <w:rsid w:val="00CD5423"/>
    <w:rsid w:val="00CD5C02"/>
    <w:rsid w:val="00CD61E3"/>
    <w:rsid w:val="00CD6814"/>
    <w:rsid w:val="00CD6E0B"/>
    <w:rsid w:val="00CD6FC1"/>
    <w:rsid w:val="00CD787F"/>
    <w:rsid w:val="00CD79F0"/>
    <w:rsid w:val="00CD7D07"/>
    <w:rsid w:val="00CE0180"/>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399D"/>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979"/>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75A"/>
    <w:rsid w:val="00D078A9"/>
    <w:rsid w:val="00D078C9"/>
    <w:rsid w:val="00D07DCA"/>
    <w:rsid w:val="00D10354"/>
    <w:rsid w:val="00D105EB"/>
    <w:rsid w:val="00D1089C"/>
    <w:rsid w:val="00D10E5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97"/>
    <w:rsid w:val="00D13CCD"/>
    <w:rsid w:val="00D13D23"/>
    <w:rsid w:val="00D13E41"/>
    <w:rsid w:val="00D14204"/>
    <w:rsid w:val="00D14695"/>
    <w:rsid w:val="00D14E26"/>
    <w:rsid w:val="00D15CFC"/>
    <w:rsid w:val="00D15D9D"/>
    <w:rsid w:val="00D15F30"/>
    <w:rsid w:val="00D1624D"/>
    <w:rsid w:val="00D16B7F"/>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4FA"/>
    <w:rsid w:val="00D23556"/>
    <w:rsid w:val="00D2390D"/>
    <w:rsid w:val="00D23B89"/>
    <w:rsid w:val="00D23CE2"/>
    <w:rsid w:val="00D23EAA"/>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B8A"/>
    <w:rsid w:val="00D36C0D"/>
    <w:rsid w:val="00D36C8E"/>
    <w:rsid w:val="00D36C97"/>
    <w:rsid w:val="00D36EEC"/>
    <w:rsid w:val="00D370D6"/>
    <w:rsid w:val="00D37C2D"/>
    <w:rsid w:val="00D4002D"/>
    <w:rsid w:val="00D400F9"/>
    <w:rsid w:val="00D404A5"/>
    <w:rsid w:val="00D404CE"/>
    <w:rsid w:val="00D408EA"/>
    <w:rsid w:val="00D40BE3"/>
    <w:rsid w:val="00D40E25"/>
    <w:rsid w:val="00D40E78"/>
    <w:rsid w:val="00D40F15"/>
    <w:rsid w:val="00D4100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D2"/>
    <w:rsid w:val="00D4429F"/>
    <w:rsid w:val="00D442B7"/>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AD4"/>
    <w:rsid w:val="00D51F84"/>
    <w:rsid w:val="00D5200C"/>
    <w:rsid w:val="00D52200"/>
    <w:rsid w:val="00D52550"/>
    <w:rsid w:val="00D5294C"/>
    <w:rsid w:val="00D52D27"/>
    <w:rsid w:val="00D530BC"/>
    <w:rsid w:val="00D5346C"/>
    <w:rsid w:val="00D53658"/>
    <w:rsid w:val="00D53768"/>
    <w:rsid w:val="00D5397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3DF4"/>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520"/>
    <w:rsid w:val="00D7010A"/>
    <w:rsid w:val="00D70308"/>
    <w:rsid w:val="00D7040B"/>
    <w:rsid w:val="00D70572"/>
    <w:rsid w:val="00D70815"/>
    <w:rsid w:val="00D70F5E"/>
    <w:rsid w:val="00D70F87"/>
    <w:rsid w:val="00D7123A"/>
    <w:rsid w:val="00D71B06"/>
    <w:rsid w:val="00D71F20"/>
    <w:rsid w:val="00D72355"/>
    <w:rsid w:val="00D725E1"/>
    <w:rsid w:val="00D73347"/>
    <w:rsid w:val="00D7380D"/>
    <w:rsid w:val="00D73A3C"/>
    <w:rsid w:val="00D73A6B"/>
    <w:rsid w:val="00D73CC9"/>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C86"/>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853"/>
    <w:rsid w:val="00DA0996"/>
    <w:rsid w:val="00DA0D50"/>
    <w:rsid w:val="00DA0FC0"/>
    <w:rsid w:val="00DA10AB"/>
    <w:rsid w:val="00DA1771"/>
    <w:rsid w:val="00DA1D80"/>
    <w:rsid w:val="00DA2046"/>
    <w:rsid w:val="00DA2129"/>
    <w:rsid w:val="00DA23D2"/>
    <w:rsid w:val="00DA29C4"/>
    <w:rsid w:val="00DA2CD7"/>
    <w:rsid w:val="00DA2D90"/>
    <w:rsid w:val="00DA3069"/>
    <w:rsid w:val="00DA3277"/>
    <w:rsid w:val="00DA3A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3F1"/>
    <w:rsid w:val="00DA7A85"/>
    <w:rsid w:val="00DA7BC7"/>
    <w:rsid w:val="00DA7CB9"/>
    <w:rsid w:val="00DA7E4C"/>
    <w:rsid w:val="00DA7F1E"/>
    <w:rsid w:val="00DB0487"/>
    <w:rsid w:val="00DB0564"/>
    <w:rsid w:val="00DB0E17"/>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5B"/>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1F46"/>
    <w:rsid w:val="00DC22B7"/>
    <w:rsid w:val="00DC257F"/>
    <w:rsid w:val="00DC2898"/>
    <w:rsid w:val="00DC28A6"/>
    <w:rsid w:val="00DC28EC"/>
    <w:rsid w:val="00DC2DC2"/>
    <w:rsid w:val="00DC3131"/>
    <w:rsid w:val="00DC3C88"/>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3AF"/>
    <w:rsid w:val="00DE35F2"/>
    <w:rsid w:val="00DE3E7C"/>
    <w:rsid w:val="00DE3F49"/>
    <w:rsid w:val="00DE464E"/>
    <w:rsid w:val="00DE4664"/>
    <w:rsid w:val="00DE47CE"/>
    <w:rsid w:val="00DE480D"/>
    <w:rsid w:val="00DE4825"/>
    <w:rsid w:val="00DE4B0C"/>
    <w:rsid w:val="00DE4D74"/>
    <w:rsid w:val="00DE516B"/>
    <w:rsid w:val="00DE5682"/>
    <w:rsid w:val="00DE5C2F"/>
    <w:rsid w:val="00DE61AA"/>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1F"/>
    <w:rsid w:val="00DF2DDB"/>
    <w:rsid w:val="00DF3195"/>
    <w:rsid w:val="00DF32AF"/>
    <w:rsid w:val="00DF3307"/>
    <w:rsid w:val="00DF3A17"/>
    <w:rsid w:val="00DF3A6C"/>
    <w:rsid w:val="00DF3C63"/>
    <w:rsid w:val="00DF4158"/>
    <w:rsid w:val="00DF4430"/>
    <w:rsid w:val="00DF4920"/>
    <w:rsid w:val="00DF4B3D"/>
    <w:rsid w:val="00DF4C07"/>
    <w:rsid w:val="00DF4DEA"/>
    <w:rsid w:val="00DF4F19"/>
    <w:rsid w:val="00DF5270"/>
    <w:rsid w:val="00DF576F"/>
    <w:rsid w:val="00DF5B9F"/>
    <w:rsid w:val="00DF6014"/>
    <w:rsid w:val="00DF6379"/>
    <w:rsid w:val="00DF6487"/>
    <w:rsid w:val="00DF673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A9D"/>
    <w:rsid w:val="00E05B03"/>
    <w:rsid w:val="00E05BFD"/>
    <w:rsid w:val="00E062A7"/>
    <w:rsid w:val="00E0646D"/>
    <w:rsid w:val="00E06745"/>
    <w:rsid w:val="00E06A63"/>
    <w:rsid w:val="00E06AF4"/>
    <w:rsid w:val="00E06EDB"/>
    <w:rsid w:val="00E0729D"/>
    <w:rsid w:val="00E0736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33"/>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253"/>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679"/>
    <w:rsid w:val="00E247BD"/>
    <w:rsid w:val="00E24E85"/>
    <w:rsid w:val="00E250DB"/>
    <w:rsid w:val="00E25347"/>
    <w:rsid w:val="00E2545D"/>
    <w:rsid w:val="00E257DB"/>
    <w:rsid w:val="00E25F49"/>
    <w:rsid w:val="00E2600F"/>
    <w:rsid w:val="00E2617B"/>
    <w:rsid w:val="00E26296"/>
    <w:rsid w:val="00E2690E"/>
    <w:rsid w:val="00E272A9"/>
    <w:rsid w:val="00E272B8"/>
    <w:rsid w:val="00E272C2"/>
    <w:rsid w:val="00E272FE"/>
    <w:rsid w:val="00E27506"/>
    <w:rsid w:val="00E302F1"/>
    <w:rsid w:val="00E30517"/>
    <w:rsid w:val="00E30608"/>
    <w:rsid w:val="00E3070A"/>
    <w:rsid w:val="00E30A72"/>
    <w:rsid w:val="00E30ABC"/>
    <w:rsid w:val="00E30D53"/>
    <w:rsid w:val="00E312CB"/>
    <w:rsid w:val="00E31371"/>
    <w:rsid w:val="00E31506"/>
    <w:rsid w:val="00E315DA"/>
    <w:rsid w:val="00E3174F"/>
    <w:rsid w:val="00E3192B"/>
    <w:rsid w:val="00E319BA"/>
    <w:rsid w:val="00E3210F"/>
    <w:rsid w:val="00E327EE"/>
    <w:rsid w:val="00E32930"/>
    <w:rsid w:val="00E32E0E"/>
    <w:rsid w:val="00E330DC"/>
    <w:rsid w:val="00E336E0"/>
    <w:rsid w:val="00E33802"/>
    <w:rsid w:val="00E33814"/>
    <w:rsid w:val="00E339C6"/>
    <w:rsid w:val="00E33BB9"/>
    <w:rsid w:val="00E33E4D"/>
    <w:rsid w:val="00E3457A"/>
    <w:rsid w:val="00E346F9"/>
    <w:rsid w:val="00E347BB"/>
    <w:rsid w:val="00E348BA"/>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52B"/>
    <w:rsid w:val="00E5274D"/>
    <w:rsid w:val="00E52937"/>
    <w:rsid w:val="00E52CCE"/>
    <w:rsid w:val="00E52DCB"/>
    <w:rsid w:val="00E52F76"/>
    <w:rsid w:val="00E5315C"/>
    <w:rsid w:val="00E538E0"/>
    <w:rsid w:val="00E53EAE"/>
    <w:rsid w:val="00E548A8"/>
    <w:rsid w:val="00E54C37"/>
    <w:rsid w:val="00E54CA0"/>
    <w:rsid w:val="00E54D33"/>
    <w:rsid w:val="00E553E1"/>
    <w:rsid w:val="00E556A3"/>
    <w:rsid w:val="00E558B9"/>
    <w:rsid w:val="00E558CA"/>
    <w:rsid w:val="00E55BCA"/>
    <w:rsid w:val="00E56116"/>
    <w:rsid w:val="00E5711F"/>
    <w:rsid w:val="00E5719D"/>
    <w:rsid w:val="00E57461"/>
    <w:rsid w:val="00E5765B"/>
    <w:rsid w:val="00E57838"/>
    <w:rsid w:val="00E57A8F"/>
    <w:rsid w:val="00E6000E"/>
    <w:rsid w:val="00E602C9"/>
    <w:rsid w:val="00E604B1"/>
    <w:rsid w:val="00E60884"/>
    <w:rsid w:val="00E608B7"/>
    <w:rsid w:val="00E609AF"/>
    <w:rsid w:val="00E60F80"/>
    <w:rsid w:val="00E61764"/>
    <w:rsid w:val="00E61A52"/>
    <w:rsid w:val="00E61CCD"/>
    <w:rsid w:val="00E61DAC"/>
    <w:rsid w:val="00E624DA"/>
    <w:rsid w:val="00E6275F"/>
    <w:rsid w:val="00E629A0"/>
    <w:rsid w:val="00E629F9"/>
    <w:rsid w:val="00E62AF2"/>
    <w:rsid w:val="00E62EE5"/>
    <w:rsid w:val="00E62FD5"/>
    <w:rsid w:val="00E630F7"/>
    <w:rsid w:val="00E6331F"/>
    <w:rsid w:val="00E63912"/>
    <w:rsid w:val="00E63EF4"/>
    <w:rsid w:val="00E6412A"/>
    <w:rsid w:val="00E64286"/>
    <w:rsid w:val="00E642BD"/>
    <w:rsid w:val="00E64763"/>
    <w:rsid w:val="00E64D62"/>
    <w:rsid w:val="00E6508A"/>
    <w:rsid w:val="00E654B3"/>
    <w:rsid w:val="00E656B8"/>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78"/>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2B"/>
    <w:rsid w:val="00E828DA"/>
    <w:rsid w:val="00E82DF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2C4"/>
    <w:rsid w:val="00E864B0"/>
    <w:rsid w:val="00E86647"/>
    <w:rsid w:val="00E86BA9"/>
    <w:rsid w:val="00E86DBF"/>
    <w:rsid w:val="00E86DEA"/>
    <w:rsid w:val="00E87565"/>
    <w:rsid w:val="00E879F0"/>
    <w:rsid w:val="00E87AE6"/>
    <w:rsid w:val="00E87DCE"/>
    <w:rsid w:val="00E87FA3"/>
    <w:rsid w:val="00E900A2"/>
    <w:rsid w:val="00E90199"/>
    <w:rsid w:val="00E90EAD"/>
    <w:rsid w:val="00E913CF"/>
    <w:rsid w:val="00E913F0"/>
    <w:rsid w:val="00E9148C"/>
    <w:rsid w:val="00E91514"/>
    <w:rsid w:val="00E915E1"/>
    <w:rsid w:val="00E919F0"/>
    <w:rsid w:val="00E91BF2"/>
    <w:rsid w:val="00E91DDE"/>
    <w:rsid w:val="00E91E61"/>
    <w:rsid w:val="00E91EB9"/>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4FE"/>
    <w:rsid w:val="00E97507"/>
    <w:rsid w:val="00E975EB"/>
    <w:rsid w:val="00E9760C"/>
    <w:rsid w:val="00E978AF"/>
    <w:rsid w:val="00EA0281"/>
    <w:rsid w:val="00EA0437"/>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8C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62D"/>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DE8"/>
    <w:rsid w:val="00ED0EB9"/>
    <w:rsid w:val="00ED1447"/>
    <w:rsid w:val="00ED16A0"/>
    <w:rsid w:val="00ED17CE"/>
    <w:rsid w:val="00ED19B6"/>
    <w:rsid w:val="00ED1A39"/>
    <w:rsid w:val="00ED22F7"/>
    <w:rsid w:val="00ED22FE"/>
    <w:rsid w:val="00ED24AE"/>
    <w:rsid w:val="00ED27DB"/>
    <w:rsid w:val="00ED29E5"/>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75"/>
    <w:rsid w:val="00ED53B6"/>
    <w:rsid w:val="00ED54F7"/>
    <w:rsid w:val="00ED58F2"/>
    <w:rsid w:val="00ED5F33"/>
    <w:rsid w:val="00ED660F"/>
    <w:rsid w:val="00ED6AA4"/>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03C"/>
    <w:rsid w:val="00EE22EF"/>
    <w:rsid w:val="00EE23A6"/>
    <w:rsid w:val="00EE24B7"/>
    <w:rsid w:val="00EE2541"/>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380"/>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D"/>
    <w:rsid w:val="00F01A58"/>
    <w:rsid w:val="00F023A1"/>
    <w:rsid w:val="00F024E9"/>
    <w:rsid w:val="00F026AE"/>
    <w:rsid w:val="00F027FF"/>
    <w:rsid w:val="00F02D95"/>
    <w:rsid w:val="00F0301D"/>
    <w:rsid w:val="00F03166"/>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EED"/>
    <w:rsid w:val="00F06962"/>
    <w:rsid w:val="00F06D91"/>
    <w:rsid w:val="00F06F02"/>
    <w:rsid w:val="00F070AE"/>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15A"/>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03"/>
    <w:rsid w:val="00F2357F"/>
    <w:rsid w:val="00F237EF"/>
    <w:rsid w:val="00F238F6"/>
    <w:rsid w:val="00F23BD0"/>
    <w:rsid w:val="00F23FCA"/>
    <w:rsid w:val="00F244C0"/>
    <w:rsid w:val="00F2456B"/>
    <w:rsid w:val="00F24A57"/>
    <w:rsid w:val="00F24F4D"/>
    <w:rsid w:val="00F24FA0"/>
    <w:rsid w:val="00F250CE"/>
    <w:rsid w:val="00F25157"/>
    <w:rsid w:val="00F253AD"/>
    <w:rsid w:val="00F25E1F"/>
    <w:rsid w:val="00F25EB4"/>
    <w:rsid w:val="00F2613C"/>
    <w:rsid w:val="00F2617C"/>
    <w:rsid w:val="00F2643A"/>
    <w:rsid w:val="00F26886"/>
    <w:rsid w:val="00F2699C"/>
    <w:rsid w:val="00F269B6"/>
    <w:rsid w:val="00F269D7"/>
    <w:rsid w:val="00F26AF5"/>
    <w:rsid w:val="00F26B24"/>
    <w:rsid w:val="00F26DE6"/>
    <w:rsid w:val="00F26E84"/>
    <w:rsid w:val="00F27D0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7FA"/>
    <w:rsid w:val="00F35181"/>
    <w:rsid w:val="00F3521B"/>
    <w:rsid w:val="00F3524E"/>
    <w:rsid w:val="00F35561"/>
    <w:rsid w:val="00F35640"/>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37F5B"/>
    <w:rsid w:val="00F4054E"/>
    <w:rsid w:val="00F4125D"/>
    <w:rsid w:val="00F41E9D"/>
    <w:rsid w:val="00F42599"/>
    <w:rsid w:val="00F427AD"/>
    <w:rsid w:val="00F42807"/>
    <w:rsid w:val="00F42910"/>
    <w:rsid w:val="00F42C2B"/>
    <w:rsid w:val="00F439C5"/>
    <w:rsid w:val="00F43F4B"/>
    <w:rsid w:val="00F4475F"/>
    <w:rsid w:val="00F44833"/>
    <w:rsid w:val="00F44D3A"/>
    <w:rsid w:val="00F452E7"/>
    <w:rsid w:val="00F464CE"/>
    <w:rsid w:val="00F465C1"/>
    <w:rsid w:val="00F4678D"/>
    <w:rsid w:val="00F467B0"/>
    <w:rsid w:val="00F46E40"/>
    <w:rsid w:val="00F46F8B"/>
    <w:rsid w:val="00F47132"/>
    <w:rsid w:val="00F472DF"/>
    <w:rsid w:val="00F4759D"/>
    <w:rsid w:val="00F47728"/>
    <w:rsid w:val="00F47AB9"/>
    <w:rsid w:val="00F47AFE"/>
    <w:rsid w:val="00F47BFD"/>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7A0"/>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BB5"/>
    <w:rsid w:val="00F55F9D"/>
    <w:rsid w:val="00F568FF"/>
    <w:rsid w:val="00F56918"/>
    <w:rsid w:val="00F56B25"/>
    <w:rsid w:val="00F56C6C"/>
    <w:rsid w:val="00F56CB0"/>
    <w:rsid w:val="00F56D27"/>
    <w:rsid w:val="00F56E09"/>
    <w:rsid w:val="00F5765A"/>
    <w:rsid w:val="00F57704"/>
    <w:rsid w:val="00F577F9"/>
    <w:rsid w:val="00F57C72"/>
    <w:rsid w:val="00F6021A"/>
    <w:rsid w:val="00F61158"/>
    <w:rsid w:val="00F61564"/>
    <w:rsid w:val="00F61701"/>
    <w:rsid w:val="00F6184E"/>
    <w:rsid w:val="00F61902"/>
    <w:rsid w:val="00F61FDE"/>
    <w:rsid w:val="00F622E3"/>
    <w:rsid w:val="00F62377"/>
    <w:rsid w:val="00F62C30"/>
    <w:rsid w:val="00F62EE8"/>
    <w:rsid w:val="00F63000"/>
    <w:rsid w:val="00F63289"/>
    <w:rsid w:val="00F634A6"/>
    <w:rsid w:val="00F634E4"/>
    <w:rsid w:val="00F6361B"/>
    <w:rsid w:val="00F63622"/>
    <w:rsid w:val="00F63649"/>
    <w:rsid w:val="00F6404E"/>
    <w:rsid w:val="00F6410D"/>
    <w:rsid w:val="00F64298"/>
    <w:rsid w:val="00F6433C"/>
    <w:rsid w:val="00F644BD"/>
    <w:rsid w:val="00F6474A"/>
    <w:rsid w:val="00F64966"/>
    <w:rsid w:val="00F64D85"/>
    <w:rsid w:val="00F64F9F"/>
    <w:rsid w:val="00F6522A"/>
    <w:rsid w:val="00F65BE2"/>
    <w:rsid w:val="00F660B8"/>
    <w:rsid w:val="00F6624A"/>
    <w:rsid w:val="00F6658E"/>
    <w:rsid w:val="00F667AE"/>
    <w:rsid w:val="00F669E3"/>
    <w:rsid w:val="00F66FA7"/>
    <w:rsid w:val="00F67734"/>
    <w:rsid w:val="00F67848"/>
    <w:rsid w:val="00F67A85"/>
    <w:rsid w:val="00F67F10"/>
    <w:rsid w:val="00F701A0"/>
    <w:rsid w:val="00F70691"/>
    <w:rsid w:val="00F70A70"/>
    <w:rsid w:val="00F70DEC"/>
    <w:rsid w:val="00F70F45"/>
    <w:rsid w:val="00F70FF9"/>
    <w:rsid w:val="00F71026"/>
    <w:rsid w:val="00F71042"/>
    <w:rsid w:val="00F710A0"/>
    <w:rsid w:val="00F71976"/>
    <w:rsid w:val="00F71A99"/>
    <w:rsid w:val="00F71C4F"/>
    <w:rsid w:val="00F71F79"/>
    <w:rsid w:val="00F721A1"/>
    <w:rsid w:val="00F72460"/>
    <w:rsid w:val="00F724E3"/>
    <w:rsid w:val="00F7255F"/>
    <w:rsid w:val="00F727AA"/>
    <w:rsid w:val="00F729CA"/>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60D"/>
    <w:rsid w:val="00FA077A"/>
    <w:rsid w:val="00FA0A8A"/>
    <w:rsid w:val="00FA0E7C"/>
    <w:rsid w:val="00FA15EB"/>
    <w:rsid w:val="00FA1CBF"/>
    <w:rsid w:val="00FA1D8F"/>
    <w:rsid w:val="00FA1F1D"/>
    <w:rsid w:val="00FA2002"/>
    <w:rsid w:val="00FA2526"/>
    <w:rsid w:val="00FA25D5"/>
    <w:rsid w:val="00FA2AB0"/>
    <w:rsid w:val="00FA33BF"/>
    <w:rsid w:val="00FA3771"/>
    <w:rsid w:val="00FA3C84"/>
    <w:rsid w:val="00FA49B3"/>
    <w:rsid w:val="00FA4E0B"/>
    <w:rsid w:val="00FA4EDE"/>
    <w:rsid w:val="00FA50E8"/>
    <w:rsid w:val="00FA5204"/>
    <w:rsid w:val="00FA526F"/>
    <w:rsid w:val="00FA53C1"/>
    <w:rsid w:val="00FA5412"/>
    <w:rsid w:val="00FA545C"/>
    <w:rsid w:val="00FA5527"/>
    <w:rsid w:val="00FA5871"/>
    <w:rsid w:val="00FA589E"/>
    <w:rsid w:val="00FA5962"/>
    <w:rsid w:val="00FA5995"/>
    <w:rsid w:val="00FA5CEE"/>
    <w:rsid w:val="00FA5EB9"/>
    <w:rsid w:val="00FA6225"/>
    <w:rsid w:val="00FA62DD"/>
    <w:rsid w:val="00FA652F"/>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8D1"/>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87B"/>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C7D"/>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F93"/>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CF8"/>
    <w:rsid w:val="00FD6D36"/>
    <w:rsid w:val="00FD6F9D"/>
    <w:rsid w:val="00FD7001"/>
    <w:rsid w:val="00FD7240"/>
    <w:rsid w:val="00FD72D9"/>
    <w:rsid w:val="00FD73AE"/>
    <w:rsid w:val="00FD75AC"/>
    <w:rsid w:val="00FD7F6A"/>
    <w:rsid w:val="00FE04B6"/>
    <w:rsid w:val="00FE05E5"/>
    <w:rsid w:val="00FE0657"/>
    <w:rsid w:val="00FE07D8"/>
    <w:rsid w:val="00FE19C4"/>
    <w:rsid w:val="00FE20AB"/>
    <w:rsid w:val="00FE2273"/>
    <w:rsid w:val="00FE22FE"/>
    <w:rsid w:val="00FE2949"/>
    <w:rsid w:val="00FE29BB"/>
    <w:rsid w:val="00FE2B7B"/>
    <w:rsid w:val="00FE2CD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DB"/>
    <w:rsid w:val="00FE614F"/>
    <w:rsid w:val="00FE6259"/>
    <w:rsid w:val="00FE627C"/>
    <w:rsid w:val="00FE63FF"/>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5C"/>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25D"/>
    <w:rsid w:val="00FF7322"/>
    <w:rsid w:val="00FF7474"/>
    <w:rsid w:val="00FF74A0"/>
    <w:rsid w:val="00FF764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rsid w:val="0018693D"/>
    <w:pPr>
      <w:overflowPunct/>
      <w:autoSpaceDE/>
      <w:autoSpaceDN/>
      <w:adjustRightInd/>
      <w:spacing w:after="100" w:afterAutospacing="1" w:line="288" w:lineRule="auto"/>
      <w:ind w:firstLine="360"/>
      <w:jc w:val="both"/>
      <w:textAlignment w:val="auto"/>
    </w:pPr>
    <w:rPr>
      <w:rFonts w:eastAsia="Malgun Gothic"/>
    </w:rPr>
  </w:style>
  <w:style w:type="character" w:customStyle="1" w:styleId="0MaintextChar">
    <w:name w:val="0 Main text Char"/>
    <w:link w:val="0Maintext"/>
    <w:rsid w:val="0018693D"/>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13951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B9341-A1DF-4046-98D6-6EC3E2E1DDAA}">
  <ds:schemaRefs>
    <ds:schemaRef ds:uri="http://schemas.openxmlformats.org/officeDocument/2006/bibliography"/>
  </ds:schemaRefs>
</ds:datastoreItem>
</file>

<file path=customXml/itemProps2.xml><?xml version="1.0" encoding="utf-8"?>
<ds:datastoreItem xmlns:ds="http://schemas.openxmlformats.org/officeDocument/2006/customXml" ds:itemID="{9D2DB02E-EC01-4EA9-9B8B-1B2FA863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11666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2020-10-23T20:17:00Z</dcterms:created>
  <dcterms:modified xsi:type="dcterms:W3CDTF">2020-10-23T20:33:00Z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